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D375E9" w14:textId="0A6D1C83" w:rsidR="00AB1D21" w:rsidRPr="006168E9" w:rsidRDefault="006168E9" w:rsidP="00AB1D21">
      <w:pPr>
        <w:jc w:val="center"/>
        <w:rPr>
          <w:rFonts w:ascii="Verdana" w:hAnsi="Verdana"/>
          <w:b/>
          <w:sz w:val="28"/>
          <w:szCs w:val="28"/>
          <w:lang w:val="es-AR"/>
        </w:rPr>
      </w:pPr>
      <w:r>
        <w:rPr>
          <w:b/>
          <w:sz w:val="28"/>
          <w:szCs w:val="28"/>
          <w:lang w:val="es"/>
        </w:rPr>
        <w:t>Ficha</w:t>
      </w:r>
      <w:r w:rsidR="00AB1D21" w:rsidRPr="00AB1D21">
        <w:rPr>
          <w:b/>
          <w:sz w:val="28"/>
          <w:szCs w:val="28"/>
          <w:lang w:val="es"/>
        </w:rPr>
        <w:t xml:space="preserve"> informativa sobre el cáncer de pulmón 2020</w:t>
      </w:r>
    </w:p>
    <w:p w14:paraId="535F41A9" w14:textId="77777777" w:rsidR="00AB1D21" w:rsidRPr="006168E9" w:rsidRDefault="00AB1D21" w:rsidP="00AB1D21">
      <w:pPr>
        <w:rPr>
          <w:rFonts w:ascii="Verdana" w:hAnsi="Verdana"/>
          <w:sz w:val="21"/>
          <w:szCs w:val="21"/>
          <w:lang w:val="es-AR"/>
        </w:rPr>
      </w:pPr>
    </w:p>
    <w:p w14:paraId="0866DE51" w14:textId="349EE624" w:rsidR="00AB1D21" w:rsidRPr="006168E9" w:rsidRDefault="00AB1D21" w:rsidP="00AB1D21">
      <w:pPr>
        <w:pStyle w:val="Normal1"/>
        <w:rPr>
          <w:rFonts w:ascii="Verdana" w:eastAsia="Arial" w:hAnsi="Verdana" w:cs="Arial"/>
          <w:b/>
          <w:sz w:val="21"/>
          <w:szCs w:val="21"/>
          <w:lang w:val="es-AR"/>
        </w:rPr>
      </w:pPr>
      <w:r w:rsidRPr="00397093">
        <w:rPr>
          <w:b/>
          <w:sz w:val="21"/>
          <w:szCs w:val="21"/>
          <w:lang w:val="es"/>
        </w:rPr>
        <w:t xml:space="preserve">Cáncer de pulmón: el cáncer </w:t>
      </w:r>
      <w:r w:rsidR="006168E9">
        <w:rPr>
          <w:b/>
          <w:sz w:val="21"/>
          <w:szCs w:val="21"/>
          <w:lang w:val="es"/>
        </w:rPr>
        <w:t>con mayor mortalidad</w:t>
      </w:r>
    </w:p>
    <w:p w14:paraId="6D6B8ECF" w14:textId="77777777" w:rsidR="00AB1D21" w:rsidRPr="006168E9" w:rsidRDefault="00AB1D21" w:rsidP="00AB1D21">
      <w:pPr>
        <w:pStyle w:val="Normal1"/>
        <w:rPr>
          <w:rFonts w:ascii="Verdana" w:eastAsia="Arial" w:hAnsi="Verdana" w:cs="Arial"/>
          <w:b/>
          <w:sz w:val="21"/>
          <w:szCs w:val="21"/>
          <w:lang w:val="es-AR"/>
        </w:rPr>
      </w:pPr>
    </w:p>
    <w:p w14:paraId="52527CAE" w14:textId="7F2D2C4F" w:rsidR="00AB1D21" w:rsidRPr="006168E9" w:rsidRDefault="00AB1D21" w:rsidP="006168E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Verdana" w:eastAsia="Times New Roman" w:hAnsi="Verdana" w:cs="Times New Roman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El cáncer </w:t>
      </w:r>
      <w:r w:rsidR="006168E9">
        <w:rPr>
          <w:sz w:val="21"/>
          <w:szCs w:val="21"/>
          <w:lang w:val="es"/>
        </w:rPr>
        <w:t xml:space="preserve">que se diagnostica más frecuentemente </w:t>
      </w:r>
      <w:r w:rsidRPr="00397093">
        <w:rPr>
          <w:sz w:val="21"/>
          <w:szCs w:val="21"/>
          <w:lang w:val="es"/>
        </w:rPr>
        <w:t>es el cáncer de pulmón (11,6 por ciento), seguido</w:t>
      </w:r>
      <w:r w:rsidR="006168E9">
        <w:rPr>
          <w:sz w:val="21"/>
          <w:szCs w:val="21"/>
          <w:lang w:val="es"/>
        </w:rPr>
        <w:t xml:space="preserve"> por el</w:t>
      </w:r>
      <w:r w:rsidRPr="00397093">
        <w:rPr>
          <w:sz w:val="21"/>
          <w:szCs w:val="21"/>
          <w:lang w:val="es"/>
        </w:rPr>
        <w:t xml:space="preserve"> cáncer de mama (11,6 por ciento) y </w:t>
      </w:r>
      <w:r w:rsidR="006168E9">
        <w:rPr>
          <w:sz w:val="21"/>
          <w:szCs w:val="21"/>
          <w:lang w:val="es"/>
        </w:rPr>
        <w:t>el de colon</w:t>
      </w:r>
      <w:r w:rsidRPr="00397093">
        <w:rPr>
          <w:sz w:val="21"/>
          <w:szCs w:val="21"/>
          <w:lang w:val="es"/>
        </w:rPr>
        <w:t xml:space="preserve"> (10,2 por ciento).</w:t>
      </w:r>
    </w:p>
    <w:p w14:paraId="41860530" w14:textId="1D4971DE" w:rsidR="00AB1D21" w:rsidRPr="006168E9" w:rsidRDefault="00AB1D21" w:rsidP="006168E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Verdana" w:eastAsia="Times New Roman" w:hAnsi="Verdana" w:cs="Times New Roman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Los </w:t>
      </w:r>
      <w:r w:rsidR="006168E9">
        <w:rPr>
          <w:sz w:val="21"/>
          <w:szCs w:val="21"/>
          <w:lang w:val="es"/>
        </w:rPr>
        <w:t>casos</w:t>
      </w:r>
      <w:r w:rsidRPr="00397093">
        <w:rPr>
          <w:sz w:val="21"/>
          <w:szCs w:val="21"/>
          <w:lang w:val="es"/>
        </w:rPr>
        <w:t xml:space="preserve"> de cáncer de pulmón </w:t>
      </w:r>
      <w:r w:rsidR="006168E9">
        <w:rPr>
          <w:sz w:val="21"/>
          <w:szCs w:val="21"/>
          <w:lang w:val="es"/>
        </w:rPr>
        <w:t>en el mundo aumentarán</w:t>
      </w:r>
      <w:r w:rsidRPr="00397093">
        <w:rPr>
          <w:sz w:val="21"/>
          <w:szCs w:val="21"/>
          <w:lang w:val="es"/>
        </w:rPr>
        <w:t xml:space="preserve"> un 38 por ciento</w:t>
      </w:r>
      <w:r w:rsidR="006168E9">
        <w:rPr>
          <w:sz w:val="21"/>
          <w:szCs w:val="21"/>
          <w:lang w:val="es"/>
        </w:rPr>
        <w:t xml:space="preserve">, es decir 2.89 millones de casos </w:t>
      </w:r>
      <w:r w:rsidRPr="00397093">
        <w:rPr>
          <w:sz w:val="21"/>
          <w:szCs w:val="21"/>
          <w:lang w:val="es"/>
        </w:rPr>
        <w:t xml:space="preserve">para </w:t>
      </w:r>
      <w:r w:rsidR="006168E9">
        <w:rPr>
          <w:sz w:val="21"/>
          <w:szCs w:val="21"/>
          <w:lang w:val="es"/>
        </w:rPr>
        <w:t xml:space="preserve">el </w:t>
      </w:r>
      <w:r w:rsidRPr="00397093">
        <w:rPr>
          <w:sz w:val="21"/>
          <w:szCs w:val="21"/>
          <w:lang w:val="es"/>
        </w:rPr>
        <w:t>2030.</w:t>
      </w:r>
    </w:p>
    <w:p w14:paraId="4D81E471" w14:textId="4D1EEB88" w:rsidR="00AB1D21" w:rsidRPr="006168E9" w:rsidRDefault="00AB1D21" w:rsidP="006168E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Verdana" w:eastAsia="Times New Roman" w:hAnsi="Verdana" w:cs="Times New Roman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>El cáncer de pulmón es la principal causa de muerte por cáncer</w:t>
      </w:r>
      <w:r w:rsidR="006168E9">
        <w:rPr>
          <w:sz w:val="21"/>
          <w:szCs w:val="21"/>
          <w:lang w:val="es"/>
        </w:rPr>
        <w:t>,</w:t>
      </w:r>
      <w:r w:rsidRPr="00397093">
        <w:rPr>
          <w:sz w:val="21"/>
          <w:szCs w:val="21"/>
          <w:lang w:val="es"/>
        </w:rPr>
        <w:t xml:space="preserve"> 1,74 millones (18,4 por ciento), seguido </w:t>
      </w:r>
      <w:r w:rsidR="006168E9">
        <w:rPr>
          <w:sz w:val="21"/>
          <w:szCs w:val="21"/>
          <w:lang w:val="es"/>
        </w:rPr>
        <w:t xml:space="preserve">por el </w:t>
      </w:r>
      <w:r w:rsidR="006168E9" w:rsidRPr="00397093">
        <w:rPr>
          <w:sz w:val="21"/>
          <w:szCs w:val="21"/>
          <w:lang w:val="es"/>
        </w:rPr>
        <w:t>cáncer</w:t>
      </w:r>
      <w:r w:rsidR="006168E9">
        <w:rPr>
          <w:sz w:val="21"/>
          <w:szCs w:val="21"/>
          <w:lang w:val="es"/>
        </w:rPr>
        <w:t xml:space="preserve"> de </w:t>
      </w:r>
      <w:r w:rsidRPr="00397093">
        <w:rPr>
          <w:sz w:val="21"/>
          <w:szCs w:val="21"/>
          <w:lang w:val="es"/>
        </w:rPr>
        <w:t>colo</w:t>
      </w:r>
      <w:r w:rsidR="006168E9">
        <w:rPr>
          <w:sz w:val="21"/>
          <w:szCs w:val="21"/>
          <w:lang w:val="es"/>
        </w:rPr>
        <w:t>n</w:t>
      </w:r>
      <w:r w:rsidRPr="00397093">
        <w:rPr>
          <w:sz w:val="21"/>
          <w:szCs w:val="21"/>
          <w:lang w:val="es"/>
        </w:rPr>
        <w:t xml:space="preserve"> (9,2 por ciento) y </w:t>
      </w:r>
      <w:r w:rsidR="006168E9">
        <w:rPr>
          <w:sz w:val="21"/>
          <w:szCs w:val="21"/>
          <w:lang w:val="es"/>
        </w:rPr>
        <w:t xml:space="preserve">el </w:t>
      </w:r>
      <w:r w:rsidRPr="00397093">
        <w:rPr>
          <w:sz w:val="21"/>
          <w:szCs w:val="21"/>
          <w:lang w:val="es"/>
        </w:rPr>
        <w:t>de estómago (8,2 por ciento).</w:t>
      </w:r>
    </w:p>
    <w:p w14:paraId="0B25B35F" w14:textId="3D65544E" w:rsidR="00AB1D21" w:rsidRPr="006168E9" w:rsidRDefault="00AB1D21" w:rsidP="006168E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Verdana" w:eastAsia="Times New Roman" w:hAnsi="Verdana" w:cs="Times New Roman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>La</w:t>
      </w:r>
      <w:r w:rsidR="006168E9">
        <w:rPr>
          <w:sz w:val="21"/>
          <w:szCs w:val="21"/>
          <w:lang w:val="es"/>
        </w:rPr>
        <w:t xml:space="preserve"> mortalidad</w:t>
      </w:r>
      <w:r w:rsidRPr="00397093">
        <w:rPr>
          <w:sz w:val="21"/>
          <w:szCs w:val="21"/>
          <w:lang w:val="es"/>
        </w:rPr>
        <w:t xml:space="preserve"> por cáncer de pulmón supera la mortalidad por cáncer de mama en mujeres de 28 países.</w:t>
      </w:r>
    </w:p>
    <w:p w14:paraId="405F01B4" w14:textId="7A14C1F0" w:rsidR="00AB1D21" w:rsidRPr="006168E9" w:rsidRDefault="00AB1D21" w:rsidP="006168E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Verdana" w:eastAsia="Times New Roman" w:hAnsi="Verdana" w:cs="Times New Roman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Se prevé que la mortalidad por cáncer de pulmón alcanzaría los 2,45 millones en el mundo </w:t>
      </w:r>
      <w:r w:rsidR="006168E9">
        <w:rPr>
          <w:sz w:val="21"/>
          <w:szCs w:val="21"/>
          <w:lang w:val="es"/>
        </w:rPr>
        <w:t>para el</w:t>
      </w:r>
      <w:r w:rsidRPr="00397093">
        <w:rPr>
          <w:sz w:val="21"/>
          <w:szCs w:val="21"/>
          <w:lang w:val="es"/>
        </w:rPr>
        <w:t xml:space="preserve"> 2030, lo que representa un aumento del 39 por ciento desde 2018.</w:t>
      </w:r>
    </w:p>
    <w:p w14:paraId="17D12717" w14:textId="0EAE3D19" w:rsidR="00AB1D21" w:rsidRPr="006168E9" w:rsidRDefault="006168E9" w:rsidP="006168E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Verdana" w:eastAsia="Times New Roman" w:hAnsi="Verdana" w:cs="Times New Roman"/>
          <w:sz w:val="21"/>
          <w:szCs w:val="21"/>
          <w:lang w:val="es-AR"/>
        </w:rPr>
      </w:pPr>
      <w:r>
        <w:rPr>
          <w:sz w:val="21"/>
          <w:szCs w:val="21"/>
          <w:lang w:val="es"/>
        </w:rPr>
        <w:t>El tabaquismo causa a</w:t>
      </w:r>
      <w:r w:rsidR="00AB1D21" w:rsidRPr="00397093">
        <w:rPr>
          <w:sz w:val="21"/>
          <w:szCs w:val="21"/>
          <w:lang w:val="es"/>
        </w:rPr>
        <w:t xml:space="preserve">lrededor del 80 por ciento de las muertes por cáncer de pulmón. Los fumadores </w:t>
      </w:r>
      <w:r>
        <w:rPr>
          <w:sz w:val="21"/>
          <w:szCs w:val="21"/>
          <w:lang w:val="es"/>
        </w:rPr>
        <w:t xml:space="preserve">que están </w:t>
      </w:r>
      <w:r w:rsidR="00AB1D21" w:rsidRPr="00397093">
        <w:rPr>
          <w:sz w:val="21"/>
          <w:szCs w:val="21"/>
          <w:lang w:val="es"/>
        </w:rPr>
        <w:t xml:space="preserve">expuestos a otros factores de riesgo como el radón y el </w:t>
      </w:r>
      <w:r>
        <w:rPr>
          <w:sz w:val="21"/>
          <w:szCs w:val="21"/>
          <w:lang w:val="es"/>
        </w:rPr>
        <w:t>asbesto</w:t>
      </w:r>
      <w:r w:rsidR="00AB1D21" w:rsidRPr="00397093">
        <w:rPr>
          <w:sz w:val="21"/>
          <w:szCs w:val="21"/>
          <w:lang w:val="es"/>
        </w:rPr>
        <w:t xml:space="preserve"> corren un riesgo aún mayor.</w:t>
      </w:r>
    </w:p>
    <w:p w14:paraId="4DD568E2" w14:textId="18F568A0" w:rsidR="00AB1D21" w:rsidRPr="006168E9" w:rsidRDefault="006168E9" w:rsidP="006168E9">
      <w:pPr>
        <w:pStyle w:val="Prrafodelista"/>
        <w:numPr>
          <w:ilvl w:val="0"/>
          <w:numId w:val="23"/>
        </w:numPr>
        <w:spacing w:line="276" w:lineRule="auto"/>
        <w:jc w:val="both"/>
        <w:rPr>
          <w:rFonts w:ascii="Verdana" w:eastAsia="Times New Roman" w:hAnsi="Verdana" w:cs="Times New Roman"/>
          <w:sz w:val="21"/>
          <w:szCs w:val="21"/>
          <w:lang w:val="es-AR"/>
        </w:rPr>
      </w:pPr>
      <w:r>
        <w:rPr>
          <w:sz w:val="21"/>
          <w:szCs w:val="21"/>
          <w:lang w:val="es"/>
        </w:rPr>
        <w:t>E</w:t>
      </w:r>
      <w:r w:rsidR="00AB1D21" w:rsidRPr="00397093">
        <w:rPr>
          <w:sz w:val="21"/>
          <w:szCs w:val="21"/>
          <w:lang w:val="es"/>
        </w:rPr>
        <w:t>l cáncer de pulmón es la forma más frecuente de cáncer</w:t>
      </w:r>
      <w:r>
        <w:rPr>
          <w:sz w:val="21"/>
          <w:szCs w:val="21"/>
          <w:lang w:val="es"/>
        </w:rPr>
        <w:t xml:space="preserve"> para los hombres y </w:t>
      </w:r>
      <w:r w:rsidR="00AB1D21" w:rsidRPr="00397093">
        <w:rPr>
          <w:sz w:val="21"/>
          <w:szCs w:val="21"/>
          <w:lang w:val="es"/>
        </w:rPr>
        <w:t>es el tercero para las mujeres.</w:t>
      </w:r>
    </w:p>
    <w:p w14:paraId="0F25838A" w14:textId="7F8C7BB7" w:rsidR="00AB1D21" w:rsidRPr="006168E9" w:rsidRDefault="006168E9" w:rsidP="006168E9">
      <w:pPr>
        <w:pStyle w:val="Normal1"/>
        <w:numPr>
          <w:ilvl w:val="0"/>
          <w:numId w:val="23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>
        <w:rPr>
          <w:sz w:val="21"/>
          <w:szCs w:val="21"/>
          <w:lang w:val="es"/>
        </w:rPr>
        <w:t>En los países de ingresos medios, l</w:t>
      </w:r>
      <w:r w:rsidR="00AB1D21" w:rsidRPr="00397093">
        <w:rPr>
          <w:sz w:val="21"/>
          <w:szCs w:val="21"/>
          <w:lang w:val="es"/>
        </w:rPr>
        <w:t xml:space="preserve">a tasa de supervivencia </w:t>
      </w:r>
      <w:r>
        <w:rPr>
          <w:sz w:val="21"/>
          <w:szCs w:val="21"/>
          <w:lang w:val="es"/>
        </w:rPr>
        <w:t xml:space="preserve">en cinco años </w:t>
      </w:r>
      <w:r w:rsidR="00AB1D21" w:rsidRPr="00397093">
        <w:rPr>
          <w:sz w:val="21"/>
          <w:szCs w:val="21"/>
          <w:lang w:val="es"/>
        </w:rPr>
        <w:t>a</w:t>
      </w:r>
      <w:r>
        <w:rPr>
          <w:sz w:val="21"/>
          <w:szCs w:val="21"/>
          <w:lang w:val="es"/>
        </w:rPr>
        <w:t xml:space="preserve"> </w:t>
      </w:r>
      <w:r w:rsidRPr="00397093">
        <w:rPr>
          <w:sz w:val="21"/>
          <w:szCs w:val="21"/>
          <w:lang w:val="es"/>
        </w:rPr>
        <w:t xml:space="preserve">todos los tipos de cáncer de pulmón </w:t>
      </w:r>
      <w:r>
        <w:rPr>
          <w:sz w:val="21"/>
          <w:szCs w:val="21"/>
          <w:lang w:val="es"/>
        </w:rPr>
        <w:t xml:space="preserve">es menor </w:t>
      </w:r>
      <w:r w:rsidR="00AB1D21" w:rsidRPr="00397093">
        <w:rPr>
          <w:sz w:val="21"/>
          <w:szCs w:val="21"/>
          <w:lang w:val="es"/>
        </w:rPr>
        <w:t xml:space="preserve">(19 por ciento) que </w:t>
      </w:r>
      <w:r>
        <w:rPr>
          <w:sz w:val="21"/>
          <w:szCs w:val="21"/>
          <w:lang w:val="es"/>
        </w:rPr>
        <w:t>para otros tipos principales de</w:t>
      </w:r>
      <w:r w:rsidR="00AB1D21" w:rsidRPr="00397093">
        <w:rPr>
          <w:sz w:val="21"/>
          <w:szCs w:val="21"/>
          <w:lang w:val="es"/>
        </w:rPr>
        <w:t xml:space="preserve"> cáncer como el </w:t>
      </w:r>
      <w:r>
        <w:rPr>
          <w:sz w:val="21"/>
          <w:szCs w:val="21"/>
          <w:lang w:val="es"/>
        </w:rPr>
        <w:t xml:space="preserve">de </w:t>
      </w:r>
      <w:r w:rsidR="00AB1D21" w:rsidRPr="00397093">
        <w:rPr>
          <w:sz w:val="21"/>
          <w:szCs w:val="21"/>
          <w:lang w:val="es"/>
        </w:rPr>
        <w:t xml:space="preserve">colon (71 por ciento), el </w:t>
      </w:r>
      <w:r>
        <w:rPr>
          <w:sz w:val="21"/>
          <w:szCs w:val="21"/>
          <w:lang w:val="es"/>
        </w:rPr>
        <w:t xml:space="preserve">de </w:t>
      </w:r>
      <w:r w:rsidR="00AB1D21" w:rsidRPr="00397093">
        <w:rPr>
          <w:sz w:val="21"/>
          <w:szCs w:val="21"/>
          <w:lang w:val="es"/>
        </w:rPr>
        <w:t xml:space="preserve">mama (85 por ciento) y la </w:t>
      </w:r>
      <w:r>
        <w:rPr>
          <w:sz w:val="21"/>
          <w:szCs w:val="21"/>
          <w:lang w:val="es"/>
        </w:rPr>
        <w:t xml:space="preserve">de </w:t>
      </w:r>
      <w:r w:rsidR="00AB1D21" w:rsidRPr="00397093">
        <w:rPr>
          <w:sz w:val="21"/>
          <w:szCs w:val="21"/>
          <w:lang w:val="es"/>
        </w:rPr>
        <w:t>próstata (98,9 por ciento).</w:t>
      </w:r>
    </w:p>
    <w:p w14:paraId="2D340C04" w14:textId="77777777" w:rsidR="00AB1D21" w:rsidRPr="006168E9" w:rsidRDefault="00AB1D21" w:rsidP="006168E9">
      <w:pPr>
        <w:pStyle w:val="Normal1"/>
        <w:jc w:val="both"/>
        <w:rPr>
          <w:rFonts w:ascii="Verdana" w:eastAsia="Arial" w:hAnsi="Verdana" w:cs="Arial"/>
          <w:b/>
          <w:sz w:val="21"/>
          <w:szCs w:val="21"/>
          <w:lang w:val="es-AR"/>
        </w:rPr>
      </w:pPr>
    </w:p>
    <w:p w14:paraId="40BDC8D9" w14:textId="77777777" w:rsidR="00AB1D21" w:rsidRPr="00397093" w:rsidRDefault="00AB1D21" w:rsidP="006168E9">
      <w:pPr>
        <w:pStyle w:val="Normal1"/>
        <w:jc w:val="both"/>
        <w:rPr>
          <w:rFonts w:ascii="Verdana" w:eastAsia="Arial" w:hAnsi="Verdana" w:cs="Arial"/>
          <w:b/>
          <w:sz w:val="21"/>
          <w:szCs w:val="21"/>
        </w:rPr>
      </w:pPr>
      <w:r w:rsidRPr="00397093">
        <w:rPr>
          <w:b/>
          <w:sz w:val="21"/>
          <w:szCs w:val="21"/>
          <w:lang w:val="es"/>
        </w:rPr>
        <w:t>Tratamiento del cáncer de pulmón</w:t>
      </w:r>
    </w:p>
    <w:p w14:paraId="4BCF0D0A" w14:textId="77777777" w:rsidR="00AB1D21" w:rsidRPr="00397093" w:rsidRDefault="00AB1D21" w:rsidP="006168E9">
      <w:pPr>
        <w:pStyle w:val="Normal1"/>
        <w:jc w:val="both"/>
        <w:rPr>
          <w:rFonts w:ascii="Verdana" w:eastAsia="Arial" w:hAnsi="Verdana" w:cs="Arial"/>
          <w:b/>
          <w:sz w:val="21"/>
          <w:szCs w:val="21"/>
        </w:rPr>
      </w:pPr>
    </w:p>
    <w:p w14:paraId="61341B29" w14:textId="283D1846" w:rsidR="00AB1D21" w:rsidRPr="006168E9" w:rsidRDefault="00AB1D21" w:rsidP="006168E9">
      <w:pPr>
        <w:pStyle w:val="Normal1"/>
        <w:numPr>
          <w:ilvl w:val="0"/>
          <w:numId w:val="24"/>
        </w:numPr>
        <w:spacing w:after="20"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En los países de </w:t>
      </w:r>
      <w:r w:rsidR="006168E9">
        <w:rPr>
          <w:sz w:val="21"/>
          <w:szCs w:val="21"/>
          <w:lang w:val="es"/>
        </w:rPr>
        <w:t xml:space="preserve">bajos </w:t>
      </w:r>
      <w:r w:rsidRPr="00397093">
        <w:rPr>
          <w:sz w:val="21"/>
          <w:szCs w:val="21"/>
          <w:lang w:val="es"/>
        </w:rPr>
        <w:t xml:space="preserve">ingresos, el acceso a la atención y a tratamientos </w:t>
      </w:r>
      <w:r w:rsidR="006168E9">
        <w:rPr>
          <w:sz w:val="21"/>
          <w:szCs w:val="21"/>
          <w:lang w:val="es"/>
        </w:rPr>
        <w:t>efectivos</w:t>
      </w:r>
      <w:r w:rsidRPr="00397093">
        <w:rPr>
          <w:sz w:val="21"/>
          <w:szCs w:val="21"/>
          <w:lang w:val="es"/>
        </w:rPr>
        <w:t xml:space="preserve"> puede reducir </w:t>
      </w:r>
      <w:r w:rsidR="006168E9" w:rsidRPr="00397093">
        <w:rPr>
          <w:sz w:val="21"/>
          <w:szCs w:val="21"/>
          <w:lang w:val="es"/>
        </w:rPr>
        <w:t xml:space="preserve">el impacto </w:t>
      </w:r>
      <w:r w:rsidR="006168E9">
        <w:rPr>
          <w:sz w:val="21"/>
          <w:szCs w:val="21"/>
          <w:lang w:val="es"/>
        </w:rPr>
        <w:t>social</w:t>
      </w:r>
      <w:r w:rsidR="006168E9">
        <w:rPr>
          <w:sz w:val="21"/>
          <w:szCs w:val="21"/>
          <w:lang w:val="es"/>
        </w:rPr>
        <w:t xml:space="preserve"> y</w:t>
      </w:r>
      <w:r w:rsidR="006168E9" w:rsidRPr="00397093">
        <w:rPr>
          <w:sz w:val="21"/>
          <w:szCs w:val="21"/>
          <w:lang w:val="es"/>
        </w:rPr>
        <w:t xml:space="preserve"> </w:t>
      </w:r>
      <w:r w:rsidRPr="00397093">
        <w:rPr>
          <w:sz w:val="21"/>
          <w:szCs w:val="21"/>
          <w:lang w:val="es"/>
        </w:rPr>
        <w:t>l</w:t>
      </w:r>
      <w:r w:rsidR="006168E9">
        <w:rPr>
          <w:sz w:val="21"/>
          <w:szCs w:val="21"/>
          <w:lang w:val="es"/>
        </w:rPr>
        <w:t>os</w:t>
      </w:r>
      <w:r w:rsidRPr="00397093">
        <w:rPr>
          <w:sz w:val="21"/>
          <w:szCs w:val="21"/>
          <w:lang w:val="es"/>
        </w:rPr>
        <w:t xml:space="preserve"> </w:t>
      </w:r>
      <w:r w:rsidR="006168E9">
        <w:rPr>
          <w:sz w:val="21"/>
          <w:szCs w:val="21"/>
          <w:lang w:val="es"/>
        </w:rPr>
        <w:t xml:space="preserve">efectos que provoca </w:t>
      </w:r>
      <w:r w:rsidR="006168E9">
        <w:rPr>
          <w:sz w:val="21"/>
          <w:szCs w:val="21"/>
          <w:lang w:val="es"/>
        </w:rPr>
        <w:t xml:space="preserve">cáncer de pulmón </w:t>
      </w:r>
      <w:r w:rsidR="006168E9">
        <w:rPr>
          <w:sz w:val="21"/>
          <w:szCs w:val="21"/>
          <w:lang w:val="es"/>
        </w:rPr>
        <w:t>sobre el ser humano.</w:t>
      </w:r>
    </w:p>
    <w:p w14:paraId="2702EEA1" w14:textId="0ECBF841" w:rsidR="00AB1D21" w:rsidRPr="006168E9" w:rsidRDefault="006168E9" w:rsidP="006168E9">
      <w:pPr>
        <w:pStyle w:val="Normal1"/>
        <w:numPr>
          <w:ilvl w:val="0"/>
          <w:numId w:val="24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>
        <w:rPr>
          <w:sz w:val="21"/>
          <w:szCs w:val="21"/>
          <w:lang w:val="es"/>
        </w:rPr>
        <w:t>La detección por</w:t>
      </w:r>
      <w:r w:rsidRPr="00397093">
        <w:rPr>
          <w:sz w:val="21"/>
          <w:szCs w:val="21"/>
          <w:lang w:val="es"/>
        </w:rPr>
        <w:t xml:space="preserve"> tomografías </w:t>
      </w:r>
      <w:r>
        <w:rPr>
          <w:sz w:val="21"/>
          <w:szCs w:val="21"/>
          <w:lang w:val="es"/>
        </w:rPr>
        <w:t>computadas</w:t>
      </w:r>
      <w:r w:rsidRPr="00397093">
        <w:rPr>
          <w:sz w:val="21"/>
          <w:szCs w:val="21"/>
          <w:lang w:val="es"/>
        </w:rPr>
        <w:t xml:space="preserve"> en comparación con</w:t>
      </w:r>
      <w:r>
        <w:rPr>
          <w:sz w:val="21"/>
          <w:szCs w:val="21"/>
          <w:lang w:val="es"/>
        </w:rPr>
        <w:t xml:space="preserve"> los estudios por</w:t>
      </w:r>
      <w:r w:rsidRPr="00397093">
        <w:rPr>
          <w:sz w:val="21"/>
          <w:szCs w:val="21"/>
          <w:lang w:val="es"/>
        </w:rPr>
        <w:t xml:space="preserve"> radiografía</w:t>
      </w:r>
      <w:r>
        <w:rPr>
          <w:sz w:val="21"/>
          <w:szCs w:val="21"/>
          <w:lang w:val="es"/>
        </w:rPr>
        <w:t>s</w:t>
      </w:r>
      <w:r w:rsidRPr="00397093">
        <w:rPr>
          <w:sz w:val="21"/>
          <w:szCs w:val="21"/>
          <w:lang w:val="es"/>
        </w:rPr>
        <w:t xml:space="preserve"> de tórax </w:t>
      </w:r>
      <w:r>
        <w:rPr>
          <w:sz w:val="21"/>
          <w:szCs w:val="21"/>
          <w:lang w:val="es"/>
        </w:rPr>
        <w:t>redujo la mortalidad por causa del cáncer de pulmón en un</w:t>
      </w:r>
      <w:r w:rsidR="00AB1D21" w:rsidRPr="00397093">
        <w:rPr>
          <w:sz w:val="21"/>
          <w:szCs w:val="21"/>
          <w:lang w:val="es"/>
        </w:rPr>
        <w:t xml:space="preserve"> 20 por ciento, pero se necesitan métodos mucho más </w:t>
      </w:r>
      <w:r>
        <w:rPr>
          <w:sz w:val="21"/>
          <w:szCs w:val="21"/>
          <w:lang w:val="es"/>
        </w:rPr>
        <w:t>económicos</w:t>
      </w:r>
      <w:r w:rsidR="00AB1D21" w:rsidRPr="00397093">
        <w:rPr>
          <w:sz w:val="21"/>
          <w:szCs w:val="21"/>
          <w:lang w:val="es"/>
        </w:rPr>
        <w:t xml:space="preserve"> y accesibles para </w:t>
      </w:r>
      <w:r>
        <w:rPr>
          <w:sz w:val="21"/>
          <w:szCs w:val="21"/>
          <w:lang w:val="es"/>
        </w:rPr>
        <w:t>países</w:t>
      </w:r>
      <w:r w:rsidR="00AB1D21" w:rsidRPr="00397093">
        <w:rPr>
          <w:sz w:val="21"/>
          <w:szCs w:val="21"/>
          <w:lang w:val="es"/>
        </w:rPr>
        <w:t xml:space="preserve"> de bajos ingresos.</w:t>
      </w:r>
    </w:p>
    <w:p w14:paraId="36895E32" w14:textId="14838ED5" w:rsidR="00AB1D21" w:rsidRPr="006168E9" w:rsidRDefault="00AB1D21" w:rsidP="006168E9">
      <w:pPr>
        <w:pStyle w:val="Normal1"/>
        <w:numPr>
          <w:ilvl w:val="0"/>
          <w:numId w:val="24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>El cáncer de pulmón en</w:t>
      </w:r>
      <w:r w:rsidR="006168E9">
        <w:rPr>
          <w:sz w:val="21"/>
          <w:szCs w:val="21"/>
          <w:lang w:val="es"/>
        </w:rPr>
        <w:t xml:space="preserve"> su</w:t>
      </w:r>
      <w:r w:rsidRPr="00397093">
        <w:rPr>
          <w:sz w:val="21"/>
          <w:szCs w:val="21"/>
          <w:lang w:val="es"/>
        </w:rPr>
        <w:t xml:space="preserve"> </w:t>
      </w:r>
      <w:r w:rsidR="006168E9">
        <w:rPr>
          <w:sz w:val="21"/>
          <w:szCs w:val="21"/>
          <w:lang w:val="es"/>
        </w:rPr>
        <w:t>etapa inicial</w:t>
      </w:r>
      <w:r w:rsidRPr="00397093">
        <w:rPr>
          <w:sz w:val="21"/>
          <w:szCs w:val="21"/>
          <w:lang w:val="es"/>
        </w:rPr>
        <w:t xml:space="preserve"> se trata con cirugía o radioterapia.</w:t>
      </w:r>
    </w:p>
    <w:p w14:paraId="4EEF777C" w14:textId="398D7AF1" w:rsidR="00AB1D21" w:rsidRPr="006168E9" w:rsidRDefault="006168E9" w:rsidP="006168E9">
      <w:pPr>
        <w:pStyle w:val="Normal1"/>
        <w:numPr>
          <w:ilvl w:val="0"/>
          <w:numId w:val="24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>
        <w:rPr>
          <w:sz w:val="21"/>
          <w:szCs w:val="21"/>
          <w:lang w:val="es"/>
        </w:rPr>
        <w:t xml:space="preserve">Es posible que ciertos </w:t>
      </w:r>
      <w:r w:rsidR="00AB1D21" w:rsidRPr="00397093">
        <w:rPr>
          <w:sz w:val="21"/>
          <w:szCs w:val="21"/>
          <w:lang w:val="es"/>
        </w:rPr>
        <w:t xml:space="preserve">pacientes </w:t>
      </w:r>
      <w:r>
        <w:rPr>
          <w:sz w:val="21"/>
          <w:szCs w:val="21"/>
          <w:lang w:val="es"/>
        </w:rPr>
        <w:t>se vean beneficiados</w:t>
      </w:r>
      <w:r w:rsidR="00AB1D21" w:rsidRPr="00397093">
        <w:rPr>
          <w:sz w:val="21"/>
          <w:szCs w:val="21"/>
          <w:lang w:val="es"/>
        </w:rPr>
        <w:t xml:space="preserve"> </w:t>
      </w:r>
      <w:r>
        <w:rPr>
          <w:sz w:val="21"/>
          <w:szCs w:val="21"/>
          <w:lang w:val="es"/>
        </w:rPr>
        <w:t xml:space="preserve">con </w:t>
      </w:r>
      <w:r w:rsidR="00AB1D21" w:rsidRPr="00397093">
        <w:rPr>
          <w:sz w:val="21"/>
          <w:szCs w:val="21"/>
          <w:lang w:val="es"/>
        </w:rPr>
        <w:t>quimioterapia después de la resección quirúrgica</w:t>
      </w:r>
      <w:r>
        <w:rPr>
          <w:sz w:val="21"/>
          <w:szCs w:val="21"/>
          <w:lang w:val="es"/>
        </w:rPr>
        <w:t xml:space="preserve">, mientras que </w:t>
      </w:r>
      <w:r w:rsidR="00AB1D21" w:rsidRPr="00397093">
        <w:rPr>
          <w:sz w:val="21"/>
          <w:szCs w:val="21"/>
          <w:lang w:val="es"/>
        </w:rPr>
        <w:t xml:space="preserve">los pacientes con enfermedad </w:t>
      </w:r>
      <w:r>
        <w:rPr>
          <w:sz w:val="21"/>
          <w:szCs w:val="21"/>
          <w:lang w:val="es"/>
        </w:rPr>
        <w:t xml:space="preserve">localizada en etapa </w:t>
      </w:r>
      <w:r w:rsidR="00AB1D21" w:rsidRPr="00397093">
        <w:rPr>
          <w:sz w:val="21"/>
          <w:szCs w:val="21"/>
          <w:lang w:val="es"/>
        </w:rPr>
        <w:t xml:space="preserve">avanzada </w:t>
      </w:r>
      <w:r>
        <w:rPr>
          <w:sz w:val="21"/>
          <w:szCs w:val="21"/>
          <w:lang w:val="es"/>
        </w:rPr>
        <w:t xml:space="preserve">se pueden ver beneficiados con </w:t>
      </w:r>
      <w:proofErr w:type="spellStart"/>
      <w:r>
        <w:rPr>
          <w:sz w:val="21"/>
          <w:szCs w:val="21"/>
          <w:lang w:val="es"/>
        </w:rPr>
        <w:t>quimiorradioterapia</w:t>
      </w:r>
      <w:proofErr w:type="spellEnd"/>
      <w:r>
        <w:rPr>
          <w:sz w:val="21"/>
          <w:szCs w:val="21"/>
          <w:lang w:val="es"/>
        </w:rPr>
        <w:t xml:space="preserve"> concurrente</w:t>
      </w:r>
      <w:r w:rsidR="00AB1D21" w:rsidRPr="00397093">
        <w:rPr>
          <w:sz w:val="21"/>
          <w:szCs w:val="21"/>
          <w:lang w:val="es"/>
        </w:rPr>
        <w:t xml:space="preserve"> con o sin cirugía.</w:t>
      </w:r>
    </w:p>
    <w:p w14:paraId="53C7A949" w14:textId="4C890BDE" w:rsidR="00AB1D21" w:rsidRPr="006168E9" w:rsidRDefault="00AB1D21" w:rsidP="006168E9">
      <w:pPr>
        <w:pStyle w:val="Normal1"/>
        <w:numPr>
          <w:ilvl w:val="0"/>
          <w:numId w:val="24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Aunque el cáncer de pulmón en </w:t>
      </w:r>
      <w:r w:rsidR="006168E9">
        <w:rPr>
          <w:sz w:val="21"/>
          <w:szCs w:val="21"/>
          <w:lang w:val="es"/>
        </w:rPr>
        <w:t>etapa</w:t>
      </w:r>
      <w:r w:rsidRPr="00397093">
        <w:rPr>
          <w:sz w:val="21"/>
          <w:szCs w:val="21"/>
          <w:lang w:val="es"/>
        </w:rPr>
        <w:t xml:space="preserve"> avanzad</w:t>
      </w:r>
      <w:r w:rsidR="006168E9">
        <w:rPr>
          <w:sz w:val="21"/>
          <w:szCs w:val="21"/>
          <w:lang w:val="es"/>
        </w:rPr>
        <w:t>a</w:t>
      </w:r>
      <w:r w:rsidRPr="00397093">
        <w:rPr>
          <w:sz w:val="21"/>
          <w:szCs w:val="21"/>
          <w:lang w:val="es"/>
        </w:rPr>
        <w:t xml:space="preserve"> no es curable, muchos pacientes pueden tener </w:t>
      </w:r>
      <w:r w:rsidR="006168E9">
        <w:rPr>
          <w:sz w:val="21"/>
          <w:szCs w:val="21"/>
          <w:lang w:val="es"/>
        </w:rPr>
        <w:t xml:space="preserve">mejoría en los síntomas </w:t>
      </w:r>
      <w:r w:rsidRPr="00397093">
        <w:rPr>
          <w:sz w:val="21"/>
          <w:szCs w:val="21"/>
          <w:lang w:val="es"/>
        </w:rPr>
        <w:t>y</w:t>
      </w:r>
      <w:r w:rsidR="006168E9">
        <w:rPr>
          <w:sz w:val="21"/>
          <w:szCs w:val="21"/>
          <w:lang w:val="es"/>
        </w:rPr>
        <w:t xml:space="preserve"> una</w:t>
      </w:r>
      <w:r w:rsidRPr="00397093">
        <w:rPr>
          <w:sz w:val="21"/>
          <w:szCs w:val="21"/>
          <w:lang w:val="es"/>
        </w:rPr>
        <w:t xml:space="preserve"> prolongación de la </w:t>
      </w:r>
      <w:r w:rsidR="006168E9">
        <w:rPr>
          <w:sz w:val="21"/>
          <w:szCs w:val="21"/>
          <w:lang w:val="es"/>
        </w:rPr>
        <w:t>vida</w:t>
      </w:r>
      <w:r w:rsidRPr="00397093">
        <w:rPr>
          <w:sz w:val="21"/>
          <w:szCs w:val="21"/>
          <w:lang w:val="es"/>
        </w:rPr>
        <w:t xml:space="preserve"> mediante un tratamiento </w:t>
      </w:r>
      <w:r w:rsidR="006168E9">
        <w:rPr>
          <w:sz w:val="21"/>
          <w:szCs w:val="21"/>
          <w:lang w:val="es"/>
        </w:rPr>
        <w:t>eficaz</w:t>
      </w:r>
      <w:r w:rsidRPr="00397093">
        <w:rPr>
          <w:sz w:val="21"/>
          <w:szCs w:val="21"/>
          <w:lang w:val="es"/>
        </w:rPr>
        <w:t>.</w:t>
      </w:r>
    </w:p>
    <w:p w14:paraId="2DB63C2C" w14:textId="05913C99" w:rsidR="00AB1D21" w:rsidRPr="006168E9" w:rsidRDefault="00AB1D21" w:rsidP="006168E9">
      <w:pPr>
        <w:pStyle w:val="Normal1"/>
        <w:numPr>
          <w:ilvl w:val="0"/>
          <w:numId w:val="25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La terapia molecular dirigida contra las mutaciones del </w:t>
      </w:r>
      <w:r w:rsidR="006168E9">
        <w:rPr>
          <w:sz w:val="21"/>
          <w:szCs w:val="21"/>
          <w:lang w:val="es"/>
        </w:rPr>
        <w:t xml:space="preserve">EGFR </w:t>
      </w:r>
      <w:r w:rsidRPr="00397093">
        <w:rPr>
          <w:sz w:val="21"/>
          <w:szCs w:val="21"/>
          <w:lang w:val="es"/>
        </w:rPr>
        <w:t>y</w:t>
      </w:r>
      <w:r w:rsidR="006168E9">
        <w:rPr>
          <w:sz w:val="21"/>
          <w:szCs w:val="21"/>
          <w:lang w:val="es"/>
        </w:rPr>
        <w:t xml:space="preserve"> </w:t>
      </w:r>
      <w:r w:rsidRPr="00397093">
        <w:rPr>
          <w:sz w:val="21"/>
          <w:szCs w:val="21"/>
          <w:lang w:val="es"/>
        </w:rPr>
        <w:t>ALK alcanzan tasas de respuesta tumoral de alrededor del 70 por ciento.</w:t>
      </w:r>
    </w:p>
    <w:p w14:paraId="432F37FB" w14:textId="76AAE49C" w:rsidR="00AB1D21" w:rsidRPr="006168E9" w:rsidRDefault="00AB1D21" w:rsidP="006168E9">
      <w:pPr>
        <w:pStyle w:val="Normal1"/>
        <w:numPr>
          <w:ilvl w:val="0"/>
          <w:numId w:val="25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La inmunoterapia </w:t>
      </w:r>
      <w:r w:rsidR="006168E9">
        <w:rPr>
          <w:sz w:val="21"/>
          <w:szCs w:val="21"/>
          <w:lang w:val="es"/>
        </w:rPr>
        <w:t xml:space="preserve">sola </w:t>
      </w:r>
      <w:r w:rsidRPr="00397093">
        <w:rPr>
          <w:sz w:val="21"/>
          <w:szCs w:val="21"/>
          <w:lang w:val="es"/>
        </w:rPr>
        <w:t>o en combinación con tratamientos convencionales, también puede mejorar los resultados</w:t>
      </w:r>
      <w:r w:rsidR="006168E9">
        <w:rPr>
          <w:sz w:val="21"/>
          <w:szCs w:val="21"/>
          <w:lang w:val="es"/>
        </w:rPr>
        <w:t xml:space="preserve"> en</w:t>
      </w:r>
      <w:r w:rsidRPr="00397093">
        <w:rPr>
          <w:sz w:val="21"/>
          <w:szCs w:val="21"/>
          <w:lang w:val="es"/>
        </w:rPr>
        <w:t xml:space="preserve"> pacientes que luchan contra el cáncer de pulmón.</w:t>
      </w:r>
    </w:p>
    <w:p w14:paraId="0583636A" w14:textId="1197AB7A" w:rsidR="00AB1D21" w:rsidRPr="006168E9" w:rsidRDefault="00AB1D21" w:rsidP="006168E9">
      <w:pPr>
        <w:pStyle w:val="Normal1"/>
        <w:numPr>
          <w:ilvl w:val="0"/>
          <w:numId w:val="25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lastRenderedPageBreak/>
        <w:t xml:space="preserve">Las causas ambientales del cáncer de pulmón, como el radón y el </w:t>
      </w:r>
      <w:r w:rsidR="006168E9">
        <w:rPr>
          <w:sz w:val="21"/>
          <w:szCs w:val="21"/>
          <w:lang w:val="es"/>
        </w:rPr>
        <w:t>asbesto</w:t>
      </w:r>
      <w:r w:rsidRPr="00397093">
        <w:rPr>
          <w:sz w:val="21"/>
          <w:szCs w:val="21"/>
          <w:lang w:val="es"/>
        </w:rPr>
        <w:t>,</w:t>
      </w:r>
      <w:r w:rsidR="006168E9">
        <w:rPr>
          <w:sz w:val="21"/>
          <w:szCs w:val="21"/>
          <w:lang w:val="es"/>
        </w:rPr>
        <w:t xml:space="preserve"> se</w:t>
      </w:r>
      <w:r w:rsidRPr="00397093">
        <w:rPr>
          <w:sz w:val="21"/>
          <w:szCs w:val="21"/>
          <w:lang w:val="es"/>
        </w:rPr>
        <w:t xml:space="preserve"> pueden controlar y reducir. </w:t>
      </w:r>
      <w:r w:rsidR="006168E9">
        <w:rPr>
          <w:sz w:val="21"/>
          <w:szCs w:val="21"/>
          <w:lang w:val="es"/>
        </w:rPr>
        <w:t xml:space="preserve"> </w:t>
      </w:r>
      <w:r w:rsidRPr="00397093">
        <w:rPr>
          <w:sz w:val="21"/>
          <w:szCs w:val="21"/>
          <w:lang w:val="es"/>
        </w:rPr>
        <w:t xml:space="preserve">No se debe permitir que los países exporten </w:t>
      </w:r>
      <w:r w:rsidR="006168E9">
        <w:rPr>
          <w:sz w:val="21"/>
          <w:szCs w:val="21"/>
          <w:lang w:val="es"/>
        </w:rPr>
        <w:t>asbesto</w:t>
      </w:r>
      <w:r w:rsidRPr="00397093">
        <w:rPr>
          <w:sz w:val="21"/>
          <w:szCs w:val="21"/>
          <w:lang w:val="es"/>
        </w:rPr>
        <w:t xml:space="preserve"> a países más pobres.</w:t>
      </w:r>
    </w:p>
    <w:p w14:paraId="1C899B13" w14:textId="0624DA95" w:rsidR="00AB1D21" w:rsidRPr="006168E9" w:rsidRDefault="00AB1D21" w:rsidP="006168E9">
      <w:pPr>
        <w:pStyle w:val="Normal1"/>
        <w:numPr>
          <w:ilvl w:val="0"/>
          <w:numId w:val="25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 w:rsidRPr="00397093">
        <w:rPr>
          <w:sz w:val="21"/>
          <w:szCs w:val="21"/>
          <w:lang w:val="es"/>
        </w:rPr>
        <w:t xml:space="preserve">También deben abordarse otros factores de riesgo modificables conocidos como los combustibles de biomasa, los escapes </w:t>
      </w:r>
      <w:r w:rsidR="006168E9">
        <w:rPr>
          <w:sz w:val="21"/>
          <w:szCs w:val="21"/>
          <w:lang w:val="es"/>
        </w:rPr>
        <w:t xml:space="preserve">de </w:t>
      </w:r>
      <w:r w:rsidRPr="00397093">
        <w:rPr>
          <w:sz w:val="21"/>
          <w:szCs w:val="21"/>
          <w:lang w:val="es"/>
        </w:rPr>
        <w:t>diésel y la contaminación atmosférica.</w:t>
      </w:r>
    </w:p>
    <w:p w14:paraId="660ED8E7" w14:textId="5143E3F4" w:rsidR="00AB1D21" w:rsidRPr="006168E9" w:rsidRDefault="006168E9" w:rsidP="006168E9">
      <w:pPr>
        <w:pStyle w:val="Normal1"/>
        <w:numPr>
          <w:ilvl w:val="0"/>
          <w:numId w:val="25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>
        <w:rPr>
          <w:sz w:val="21"/>
          <w:szCs w:val="21"/>
          <w:lang w:val="es"/>
        </w:rPr>
        <w:t xml:space="preserve">Para </w:t>
      </w:r>
      <w:r w:rsidRPr="00397093">
        <w:rPr>
          <w:sz w:val="21"/>
          <w:szCs w:val="21"/>
          <w:lang w:val="es"/>
        </w:rPr>
        <w:t xml:space="preserve">mejorar los resultados </w:t>
      </w:r>
      <w:r>
        <w:rPr>
          <w:sz w:val="21"/>
          <w:szCs w:val="21"/>
          <w:lang w:val="es"/>
        </w:rPr>
        <w:t>en el</w:t>
      </w:r>
      <w:r w:rsidRPr="00397093">
        <w:rPr>
          <w:sz w:val="21"/>
          <w:szCs w:val="21"/>
          <w:lang w:val="es"/>
        </w:rPr>
        <w:t xml:space="preserve"> cáncer de pulmón</w:t>
      </w:r>
      <w:r>
        <w:rPr>
          <w:sz w:val="21"/>
          <w:szCs w:val="21"/>
          <w:lang w:val="es"/>
        </w:rPr>
        <w:t xml:space="preserve"> y realizar </w:t>
      </w:r>
      <w:r w:rsidRPr="00397093">
        <w:rPr>
          <w:sz w:val="21"/>
          <w:szCs w:val="21"/>
          <w:lang w:val="es"/>
        </w:rPr>
        <w:t xml:space="preserve">un tratamiento moderno eficaz y </w:t>
      </w:r>
      <w:r>
        <w:rPr>
          <w:sz w:val="21"/>
          <w:szCs w:val="21"/>
          <w:lang w:val="es"/>
        </w:rPr>
        <w:t>económico</w:t>
      </w:r>
      <w:r w:rsidRPr="00397093">
        <w:rPr>
          <w:sz w:val="21"/>
          <w:szCs w:val="21"/>
          <w:lang w:val="es"/>
        </w:rPr>
        <w:t xml:space="preserve"> </w:t>
      </w:r>
      <w:r>
        <w:rPr>
          <w:sz w:val="21"/>
          <w:szCs w:val="21"/>
          <w:lang w:val="es"/>
        </w:rPr>
        <w:t>se necesita m</w:t>
      </w:r>
      <w:r>
        <w:rPr>
          <w:sz w:val="21"/>
          <w:szCs w:val="21"/>
          <w:lang w:val="es"/>
        </w:rPr>
        <w:t>ejores estudios de detección</w:t>
      </w:r>
      <w:r>
        <w:rPr>
          <w:sz w:val="21"/>
          <w:szCs w:val="21"/>
          <w:lang w:val="es"/>
        </w:rPr>
        <w:t xml:space="preserve">, </w:t>
      </w:r>
      <w:r w:rsidRPr="00397093">
        <w:rPr>
          <w:sz w:val="21"/>
          <w:szCs w:val="21"/>
          <w:lang w:val="es"/>
        </w:rPr>
        <w:t>diagnóstico precoz</w:t>
      </w:r>
      <w:r w:rsidR="00AB1D21" w:rsidRPr="00397093">
        <w:rPr>
          <w:sz w:val="21"/>
          <w:szCs w:val="21"/>
          <w:lang w:val="es"/>
        </w:rPr>
        <w:t xml:space="preserve"> </w:t>
      </w:r>
      <w:r>
        <w:rPr>
          <w:sz w:val="21"/>
          <w:szCs w:val="21"/>
          <w:lang w:val="es"/>
        </w:rPr>
        <w:t xml:space="preserve">e </w:t>
      </w:r>
      <w:r w:rsidR="00AB1D21" w:rsidRPr="00397093">
        <w:rPr>
          <w:sz w:val="21"/>
          <w:szCs w:val="21"/>
          <w:lang w:val="es"/>
        </w:rPr>
        <w:t xml:space="preserve">identificación de </w:t>
      </w:r>
      <w:r>
        <w:rPr>
          <w:sz w:val="21"/>
          <w:szCs w:val="21"/>
          <w:lang w:val="es"/>
        </w:rPr>
        <w:t>objetivos</w:t>
      </w:r>
      <w:r w:rsidR="00AB1D21" w:rsidRPr="00397093">
        <w:rPr>
          <w:sz w:val="21"/>
          <w:szCs w:val="21"/>
          <w:lang w:val="es"/>
        </w:rPr>
        <w:t xml:space="preserve"> moleculares.</w:t>
      </w:r>
    </w:p>
    <w:p w14:paraId="62A40E2D" w14:textId="2F3A8EAB" w:rsidR="00AB1D21" w:rsidRPr="006168E9" w:rsidRDefault="006168E9" w:rsidP="006168E9">
      <w:pPr>
        <w:pStyle w:val="Normal1"/>
        <w:numPr>
          <w:ilvl w:val="0"/>
          <w:numId w:val="25"/>
        </w:numPr>
        <w:spacing w:line="276" w:lineRule="auto"/>
        <w:contextualSpacing/>
        <w:jc w:val="both"/>
        <w:rPr>
          <w:rFonts w:ascii="Verdana" w:hAnsi="Verdana"/>
          <w:sz w:val="21"/>
          <w:szCs w:val="21"/>
          <w:lang w:val="es-AR"/>
        </w:rPr>
      </w:pPr>
      <w:r>
        <w:rPr>
          <w:sz w:val="21"/>
          <w:szCs w:val="21"/>
          <w:lang w:val="es"/>
        </w:rPr>
        <w:t>L</w:t>
      </w:r>
      <w:r w:rsidR="00AB1D21" w:rsidRPr="00397093">
        <w:rPr>
          <w:sz w:val="21"/>
          <w:szCs w:val="21"/>
          <w:lang w:val="es"/>
        </w:rPr>
        <w:t>os esfuerzos para reducir la</w:t>
      </w:r>
      <w:r>
        <w:rPr>
          <w:sz w:val="21"/>
          <w:szCs w:val="21"/>
          <w:lang w:val="es"/>
        </w:rPr>
        <w:t xml:space="preserve"> desigualdad mundial en </w:t>
      </w:r>
      <w:r w:rsidR="00AB1D21" w:rsidRPr="00397093">
        <w:rPr>
          <w:sz w:val="21"/>
          <w:szCs w:val="21"/>
          <w:lang w:val="es"/>
        </w:rPr>
        <w:t xml:space="preserve">la atención y </w:t>
      </w:r>
      <w:r>
        <w:rPr>
          <w:sz w:val="21"/>
          <w:szCs w:val="21"/>
          <w:lang w:val="es"/>
        </w:rPr>
        <w:t xml:space="preserve">en </w:t>
      </w:r>
      <w:r w:rsidR="00AB1D21" w:rsidRPr="00397093">
        <w:rPr>
          <w:sz w:val="21"/>
          <w:szCs w:val="21"/>
          <w:lang w:val="es"/>
        </w:rPr>
        <w:t xml:space="preserve">el acceso a tratamientos eficaces y </w:t>
      </w:r>
      <w:r>
        <w:rPr>
          <w:sz w:val="21"/>
          <w:szCs w:val="21"/>
          <w:lang w:val="es"/>
        </w:rPr>
        <w:t xml:space="preserve">económicos </w:t>
      </w:r>
      <w:r w:rsidR="00AB1D21" w:rsidRPr="00397093">
        <w:rPr>
          <w:sz w:val="21"/>
          <w:szCs w:val="21"/>
          <w:lang w:val="es"/>
        </w:rPr>
        <w:t>son vitales para abordar las crisis del cáncer de pulmón.</w:t>
      </w:r>
    </w:p>
    <w:p w14:paraId="747FF3B6" w14:textId="6BB572CB" w:rsidR="006168E9" w:rsidRDefault="006168E9" w:rsidP="006168E9">
      <w:pPr>
        <w:pStyle w:val="Normal1"/>
        <w:spacing w:line="276" w:lineRule="auto"/>
        <w:ind w:left="720"/>
        <w:contextualSpacing/>
        <w:jc w:val="both"/>
        <w:rPr>
          <w:sz w:val="21"/>
          <w:szCs w:val="21"/>
          <w:lang w:val="es"/>
        </w:rPr>
      </w:pPr>
    </w:p>
    <w:p w14:paraId="2B01C252" w14:textId="77777777" w:rsidR="006168E9" w:rsidRPr="006168E9" w:rsidRDefault="006168E9" w:rsidP="006168E9">
      <w:pPr>
        <w:pStyle w:val="Normal1"/>
        <w:spacing w:line="276" w:lineRule="auto"/>
        <w:ind w:left="720"/>
        <w:contextualSpacing/>
        <w:jc w:val="both"/>
        <w:rPr>
          <w:rFonts w:ascii="Verdana" w:hAnsi="Verdana"/>
          <w:sz w:val="21"/>
          <w:szCs w:val="21"/>
          <w:lang w:val="es-AR"/>
        </w:rPr>
      </w:pPr>
    </w:p>
    <w:p w14:paraId="4AC0C2A4" w14:textId="77777777" w:rsidR="00AB1D21" w:rsidRPr="006168E9" w:rsidRDefault="00AB1D21" w:rsidP="006168E9">
      <w:pPr>
        <w:jc w:val="both"/>
        <w:rPr>
          <w:rFonts w:ascii="Verdana" w:hAnsi="Verdana"/>
          <w:b/>
          <w:sz w:val="21"/>
          <w:szCs w:val="21"/>
          <w:lang w:val="es-AR"/>
        </w:rPr>
      </w:pPr>
    </w:p>
    <w:p w14:paraId="4C584534" w14:textId="77777777" w:rsidR="006168E9" w:rsidRDefault="006168E9" w:rsidP="006168E9">
      <w:pPr>
        <w:ind w:right="8"/>
        <w:jc w:val="both"/>
        <w:rPr>
          <w:rFonts w:ascii="Verdana" w:hAnsi="Verdana"/>
          <w:b/>
          <w:sz w:val="21"/>
          <w:szCs w:val="21"/>
        </w:rPr>
      </w:pPr>
      <w:proofErr w:type="spellStart"/>
      <w:r w:rsidRPr="002F2BFD">
        <w:rPr>
          <w:rFonts w:ascii="Verdana" w:hAnsi="Verdana"/>
          <w:b/>
          <w:sz w:val="21"/>
          <w:szCs w:val="21"/>
        </w:rPr>
        <w:t>Acerca</w:t>
      </w:r>
      <w:proofErr w:type="spellEnd"/>
      <w:r w:rsidRPr="002F2BFD">
        <w:rPr>
          <w:rFonts w:ascii="Verdana" w:hAnsi="Verdana"/>
          <w:b/>
          <w:sz w:val="21"/>
          <w:szCs w:val="21"/>
        </w:rPr>
        <w:t xml:space="preserve"> del Forum of International Respiratory Societies (FIRS)</w:t>
      </w:r>
    </w:p>
    <w:p w14:paraId="7163A9E3" w14:textId="77777777" w:rsidR="006168E9" w:rsidRPr="002F2BFD" w:rsidRDefault="006168E9" w:rsidP="006168E9">
      <w:pPr>
        <w:ind w:right="8"/>
        <w:jc w:val="both"/>
        <w:rPr>
          <w:rFonts w:ascii="Verdana" w:hAnsi="Verdana"/>
          <w:b/>
          <w:sz w:val="21"/>
          <w:szCs w:val="21"/>
        </w:rPr>
      </w:pPr>
    </w:p>
    <w:p w14:paraId="17796D0B" w14:textId="77777777" w:rsidR="006168E9" w:rsidRPr="002F2BFD" w:rsidRDefault="006168E9" w:rsidP="006168E9">
      <w:pPr>
        <w:ind w:left="8" w:right="8"/>
        <w:jc w:val="both"/>
        <w:rPr>
          <w:rFonts w:ascii="Verdana" w:hAnsi="Verdana" w:cstheme="majorHAnsi"/>
          <w:b/>
          <w:sz w:val="21"/>
          <w:szCs w:val="21"/>
        </w:rPr>
      </w:pPr>
      <w:hyperlink r:id="rId8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El Forum of International Respiratory Societies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(FIRS) </w:t>
      </w:r>
      <w:r w:rsidRPr="00DF5D49">
        <w:rPr>
          <w:rFonts w:ascii="Verdana" w:hAnsi="Verdana" w:cstheme="majorHAnsi"/>
          <w:sz w:val="21"/>
          <w:szCs w:val="21"/>
        </w:rPr>
        <w:t xml:space="preserve">es una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organización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compuesta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por las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principales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sociedades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respiratorias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internacionales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que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trabajan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juntas para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mejorar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la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salud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pulmonar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a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nivel</w:t>
      </w:r>
      <w:proofErr w:type="spellEnd"/>
      <w:r w:rsidRPr="00DF5D49">
        <w:rPr>
          <w:rFonts w:ascii="Verdana" w:hAnsi="Verdana" w:cstheme="majorHAnsi"/>
          <w:sz w:val="21"/>
          <w:szCs w:val="21"/>
        </w:rPr>
        <w:t xml:space="preserve"> </w:t>
      </w:r>
      <w:proofErr w:type="spellStart"/>
      <w:r w:rsidRPr="00DF5D49">
        <w:rPr>
          <w:rFonts w:ascii="Verdana" w:hAnsi="Verdana" w:cstheme="majorHAnsi"/>
          <w:sz w:val="21"/>
          <w:szCs w:val="21"/>
        </w:rPr>
        <w:t>mundial</w:t>
      </w:r>
      <w:proofErr w:type="spellEnd"/>
      <w:r w:rsidRPr="002F2BFD">
        <w:rPr>
          <w:rFonts w:ascii="Verdana" w:hAnsi="Verdana" w:cstheme="majorHAnsi"/>
          <w:sz w:val="21"/>
          <w:szCs w:val="21"/>
        </w:rPr>
        <w:t>:</w:t>
      </w:r>
      <w:r w:rsidRPr="002F2BFD">
        <w:rPr>
          <w:rFonts w:ascii="Verdana" w:hAnsi="Verdana" w:cstheme="majorHAnsi"/>
          <w:b/>
          <w:sz w:val="21"/>
          <w:szCs w:val="21"/>
        </w:rPr>
        <w:t xml:space="preserve"> </w:t>
      </w:r>
      <w:hyperlink r:id="rId9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American College of Chest Physicians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(CHEST), </w:t>
      </w:r>
      <w:hyperlink r:id="rId10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American Thoracic Society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(ATS), </w:t>
      </w:r>
      <w:hyperlink r:id="rId11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 xml:space="preserve">Asian Pacific Society of </w:t>
        </w:r>
        <w:proofErr w:type="spellStart"/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Respirology</w:t>
        </w:r>
        <w:proofErr w:type="spellEnd"/>
      </w:hyperlink>
      <w:r w:rsidRPr="002F2BFD">
        <w:rPr>
          <w:rFonts w:ascii="Verdana" w:hAnsi="Verdana" w:cstheme="majorHAnsi"/>
          <w:sz w:val="21"/>
          <w:szCs w:val="21"/>
        </w:rPr>
        <w:t xml:space="preserve"> (APSR), </w:t>
      </w:r>
      <w:hyperlink r:id="rId12" w:history="1">
        <w:proofErr w:type="spellStart"/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Asociación</w:t>
        </w:r>
        <w:proofErr w:type="spellEnd"/>
        <w:r w:rsidRPr="002F2BFD">
          <w:rPr>
            <w:rStyle w:val="Hipervnculo"/>
            <w:rFonts w:ascii="Verdana" w:hAnsi="Verdana" w:cstheme="majorHAnsi"/>
            <w:sz w:val="21"/>
            <w:szCs w:val="21"/>
          </w:rPr>
          <w:t xml:space="preserve"> Latino Americana De </w:t>
        </w:r>
        <w:proofErr w:type="spellStart"/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Tórax</w:t>
        </w:r>
        <w:proofErr w:type="spellEnd"/>
      </w:hyperlink>
      <w:r w:rsidRPr="002F2BFD">
        <w:rPr>
          <w:rFonts w:ascii="Verdana" w:hAnsi="Verdana" w:cstheme="majorHAnsi"/>
          <w:sz w:val="21"/>
          <w:szCs w:val="21"/>
        </w:rPr>
        <w:t xml:space="preserve"> (ALAT), </w:t>
      </w:r>
      <w:hyperlink r:id="rId13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European Respiratory Society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(ERS), </w:t>
      </w:r>
      <w:hyperlink r:id="rId14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International Union Against Tuberculosis and Lung Diseases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(The Union), </w:t>
      </w:r>
      <w:hyperlink r:id="rId15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Pan African Thoracic Society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(PATS), </w:t>
      </w:r>
      <w:hyperlink r:id="rId16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Global Initiative for Asthma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(GINA), y </w:t>
      </w:r>
      <w:hyperlink r:id="rId17" w:history="1">
        <w:r w:rsidRPr="002F2BFD">
          <w:rPr>
            <w:rStyle w:val="Hipervnculo"/>
            <w:rFonts w:ascii="Verdana" w:hAnsi="Verdana" w:cstheme="majorHAnsi"/>
            <w:sz w:val="21"/>
            <w:szCs w:val="21"/>
          </w:rPr>
          <w:t>Global Initiative for Chronic Obstructive Lung Disease</w:t>
        </w:r>
      </w:hyperlink>
      <w:r w:rsidRPr="002F2BFD">
        <w:rPr>
          <w:rFonts w:ascii="Verdana" w:hAnsi="Verdana" w:cstheme="majorHAnsi"/>
          <w:sz w:val="21"/>
          <w:szCs w:val="21"/>
        </w:rPr>
        <w:t xml:space="preserve"> (GOLD)</w:t>
      </w:r>
      <w:r w:rsidRPr="002F2BFD">
        <w:rPr>
          <w:rFonts w:ascii="Verdana" w:hAnsi="Verdana" w:cstheme="majorHAnsi"/>
          <w:b/>
          <w:sz w:val="21"/>
          <w:szCs w:val="21"/>
        </w:rPr>
        <w:t xml:space="preserve">. </w:t>
      </w:r>
    </w:p>
    <w:p w14:paraId="2858F0FA" w14:textId="77777777" w:rsidR="006168E9" w:rsidRPr="003C42A7" w:rsidRDefault="006168E9" w:rsidP="006168E9">
      <w:pPr>
        <w:ind w:left="8" w:right="8"/>
        <w:jc w:val="both"/>
        <w:rPr>
          <w:rFonts w:asciiTheme="majorHAnsi" w:hAnsiTheme="majorHAnsi" w:cstheme="majorHAnsi"/>
          <w:sz w:val="16"/>
        </w:rPr>
      </w:pPr>
    </w:p>
    <w:p w14:paraId="77216036" w14:textId="77777777" w:rsidR="006168E9" w:rsidRPr="0099748E" w:rsidRDefault="006168E9" w:rsidP="006168E9">
      <w:pPr>
        <w:jc w:val="both"/>
        <w:rPr>
          <w:rFonts w:ascii="Verdana" w:eastAsia="Roboto" w:hAnsi="Verdana" w:cs="Roboto"/>
          <w:color w:val="000000" w:themeColor="text1"/>
          <w:sz w:val="21"/>
          <w:szCs w:val="21"/>
          <w:highlight w:val="white"/>
        </w:rPr>
      </w:pPr>
    </w:p>
    <w:p w14:paraId="5674FD10" w14:textId="77777777" w:rsidR="006168E9" w:rsidRPr="002F2BFD" w:rsidRDefault="006168E9" w:rsidP="006168E9">
      <w:pPr>
        <w:ind w:left="8" w:right="8"/>
        <w:jc w:val="both"/>
        <w:rPr>
          <w:rFonts w:ascii="Verdana" w:hAnsi="Verdana"/>
          <w:sz w:val="21"/>
          <w:szCs w:val="21"/>
          <w:lang w:val="es-AR"/>
        </w:rPr>
      </w:pPr>
      <w:r w:rsidRPr="002F2BFD">
        <w:rPr>
          <w:rFonts w:ascii="Verdana" w:hAnsi="Verdana"/>
          <w:sz w:val="21"/>
          <w:szCs w:val="21"/>
          <w:lang w:val="es-AR"/>
        </w:rPr>
        <w:t>El objetivo de FIRS es unificar y ex</w:t>
      </w:r>
      <w:r>
        <w:rPr>
          <w:rFonts w:ascii="Verdana" w:hAnsi="Verdana"/>
          <w:sz w:val="21"/>
          <w:szCs w:val="21"/>
          <w:lang w:val="es-AR"/>
        </w:rPr>
        <w:t>tremar</w:t>
      </w:r>
      <w:r w:rsidRPr="002F2BFD">
        <w:rPr>
          <w:rFonts w:ascii="Verdana" w:hAnsi="Verdana"/>
          <w:sz w:val="21"/>
          <w:szCs w:val="21"/>
          <w:lang w:val="es-AR"/>
        </w:rPr>
        <w:t xml:space="preserve"> los esfuerzos para mejorar la salud pulmonar a través del trabajo combinado de sus más de 70,000 miembros en todo el mundo.</w:t>
      </w:r>
    </w:p>
    <w:p w14:paraId="611D3BFB" w14:textId="77777777" w:rsidR="006168E9" w:rsidRDefault="006168E9" w:rsidP="006168E9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3992FEF9" w14:textId="77777777" w:rsidR="006168E9" w:rsidRPr="00AE250B" w:rsidRDefault="006168E9" w:rsidP="006168E9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14:paraId="574C7AC9" w14:textId="77777777" w:rsidR="006168E9" w:rsidRPr="002F2BFD" w:rsidRDefault="006168E9" w:rsidP="006168E9">
      <w:pPr>
        <w:jc w:val="both"/>
        <w:rPr>
          <w:rFonts w:ascii="Verdana" w:eastAsia="Roboto" w:hAnsi="Verdana" w:cs="Roboto"/>
          <w:color w:val="1155CC"/>
          <w:sz w:val="20"/>
          <w:szCs w:val="20"/>
          <w:highlight w:val="white"/>
          <w:lang w:val="es-AR"/>
        </w:rPr>
      </w:pPr>
    </w:p>
    <w:p w14:paraId="2C0F532D" w14:textId="77777777" w:rsidR="006168E9" w:rsidRPr="002F2BFD" w:rsidRDefault="006168E9" w:rsidP="006168E9">
      <w:pPr>
        <w:jc w:val="both"/>
        <w:rPr>
          <w:lang w:val="es-AR"/>
        </w:rPr>
      </w:pPr>
    </w:p>
    <w:p w14:paraId="5FF7F5CD" w14:textId="77777777" w:rsidR="00AB1D21" w:rsidRPr="006168E9" w:rsidRDefault="00AB1D21" w:rsidP="00AB1D21">
      <w:pPr>
        <w:rPr>
          <w:rFonts w:ascii="Verdana" w:hAnsi="Verdana"/>
          <w:b/>
          <w:sz w:val="21"/>
          <w:szCs w:val="21"/>
          <w:lang w:val="es-AR"/>
        </w:rPr>
      </w:pPr>
    </w:p>
    <w:sectPr w:rsidR="00AB1D21" w:rsidRPr="006168E9" w:rsidSect="00531EF5">
      <w:headerReference w:type="default" r:id="rId18"/>
      <w:footerReference w:type="default" r:id="rId19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95D93" w14:textId="77777777" w:rsidR="00526784" w:rsidRDefault="00526784" w:rsidP="009C6BFA">
      <w:r>
        <w:rPr>
          <w:lang w:val="es"/>
        </w:rPr>
        <w:separator/>
      </w:r>
    </w:p>
  </w:endnote>
  <w:endnote w:type="continuationSeparator" w:id="0">
    <w:p w14:paraId="4C7BE782" w14:textId="77777777" w:rsidR="00526784" w:rsidRDefault="00526784" w:rsidP="009C6BFA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CBA2A" w14:textId="2428132B" w:rsidR="009F6C34" w:rsidRDefault="004E704C">
    <w:pPr>
      <w:pStyle w:val="Piedepgina"/>
    </w:pPr>
    <w:r>
      <w:rPr>
        <w:noProof/>
        <w:lang w:val="e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2CDD9" w14:textId="77777777" w:rsidR="00526784" w:rsidRDefault="00526784" w:rsidP="009C6BFA">
      <w:r>
        <w:rPr>
          <w:lang w:val="es"/>
        </w:rPr>
        <w:separator/>
      </w:r>
    </w:p>
  </w:footnote>
  <w:footnote w:type="continuationSeparator" w:id="0">
    <w:p w14:paraId="358CF87A" w14:textId="77777777" w:rsidR="00526784" w:rsidRDefault="00526784" w:rsidP="009C6BFA"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BEA86" w14:textId="212F6E40" w:rsidR="009F6C34" w:rsidRPr="009C6BFA" w:rsidRDefault="009F6C34" w:rsidP="009C6BFA">
    <w:pPr>
      <w:pStyle w:val="Encabezado"/>
    </w:pPr>
    <w:r>
      <w:rPr>
        <w:noProof/>
        <w:lang w:val="e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9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8d8cb4" strokeweight="3pt" from="-38.65pt,98.7pt" to="578.65pt,101.5pt" w14:anchorId="4A7C5B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56206"/>
    <w:multiLevelType w:val="hybridMultilevel"/>
    <w:tmpl w:val="BB74E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77D51"/>
    <w:multiLevelType w:val="hybridMultilevel"/>
    <w:tmpl w:val="F7087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60155"/>
    <w:multiLevelType w:val="hybridMultilevel"/>
    <w:tmpl w:val="B38A2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13C6"/>
    <w:multiLevelType w:val="hybridMultilevel"/>
    <w:tmpl w:val="9F087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C58BC"/>
    <w:multiLevelType w:val="hybridMultilevel"/>
    <w:tmpl w:val="EF0A1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B2166"/>
    <w:multiLevelType w:val="hybridMultilevel"/>
    <w:tmpl w:val="04E8A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F32F4"/>
    <w:multiLevelType w:val="hybridMultilevel"/>
    <w:tmpl w:val="D5FCC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21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23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23"/>
  </w:num>
  <w:num w:numId="4">
    <w:abstractNumId w:val="5"/>
  </w:num>
  <w:num w:numId="5">
    <w:abstractNumId w:val="22"/>
  </w:num>
  <w:num w:numId="6">
    <w:abstractNumId w:val="1"/>
  </w:num>
  <w:num w:numId="7">
    <w:abstractNumId w:val="2"/>
  </w:num>
  <w:num w:numId="8">
    <w:abstractNumId w:val="21"/>
  </w:num>
  <w:num w:numId="9">
    <w:abstractNumId w:val="12"/>
  </w:num>
  <w:num w:numId="10">
    <w:abstractNumId w:val="7"/>
  </w:num>
  <w:num w:numId="11">
    <w:abstractNumId w:val="16"/>
  </w:num>
  <w:num w:numId="12">
    <w:abstractNumId w:val="18"/>
  </w:num>
  <w:num w:numId="13">
    <w:abstractNumId w:val="14"/>
  </w:num>
  <w:num w:numId="14">
    <w:abstractNumId w:val="8"/>
  </w:num>
  <w:num w:numId="15">
    <w:abstractNumId w:val="24"/>
  </w:num>
  <w:num w:numId="16">
    <w:abstractNumId w:val="17"/>
  </w:num>
  <w:num w:numId="17">
    <w:abstractNumId w:val="4"/>
  </w:num>
  <w:num w:numId="18">
    <w:abstractNumId w:val="11"/>
  </w:num>
  <w:num w:numId="19">
    <w:abstractNumId w:val="9"/>
  </w:num>
  <w:num w:numId="20">
    <w:abstractNumId w:val="10"/>
  </w:num>
  <w:num w:numId="21">
    <w:abstractNumId w:val="3"/>
  </w:num>
  <w:num w:numId="22">
    <w:abstractNumId w:val="6"/>
  </w:num>
  <w:num w:numId="23">
    <w:abstractNumId w:val="0"/>
  </w:num>
  <w:num w:numId="24">
    <w:abstractNumId w:val="13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BFA"/>
    <w:rsid w:val="000023BB"/>
    <w:rsid w:val="00003B2B"/>
    <w:rsid w:val="00015517"/>
    <w:rsid w:val="00035354"/>
    <w:rsid w:val="00037324"/>
    <w:rsid w:val="0005215D"/>
    <w:rsid w:val="000626A1"/>
    <w:rsid w:val="00067E60"/>
    <w:rsid w:val="000A05E5"/>
    <w:rsid w:val="000A2B17"/>
    <w:rsid w:val="000B074B"/>
    <w:rsid w:val="000B7060"/>
    <w:rsid w:val="000C4FBE"/>
    <w:rsid w:val="000D3031"/>
    <w:rsid w:val="00120DE4"/>
    <w:rsid w:val="00122E79"/>
    <w:rsid w:val="00124918"/>
    <w:rsid w:val="00127A95"/>
    <w:rsid w:val="00135ED7"/>
    <w:rsid w:val="00147D67"/>
    <w:rsid w:val="00157282"/>
    <w:rsid w:val="00167664"/>
    <w:rsid w:val="00180463"/>
    <w:rsid w:val="00192A2B"/>
    <w:rsid w:val="00196571"/>
    <w:rsid w:val="001B0E22"/>
    <w:rsid w:val="001D5157"/>
    <w:rsid w:val="001D5E8E"/>
    <w:rsid w:val="002155A3"/>
    <w:rsid w:val="00217062"/>
    <w:rsid w:val="002320B5"/>
    <w:rsid w:val="0029137F"/>
    <w:rsid w:val="00296018"/>
    <w:rsid w:val="0029742B"/>
    <w:rsid w:val="002A12A0"/>
    <w:rsid w:val="002B35C3"/>
    <w:rsid w:val="002B3D59"/>
    <w:rsid w:val="00304C88"/>
    <w:rsid w:val="0033226A"/>
    <w:rsid w:val="00342B94"/>
    <w:rsid w:val="003467BF"/>
    <w:rsid w:val="00361E48"/>
    <w:rsid w:val="0037315A"/>
    <w:rsid w:val="0039096F"/>
    <w:rsid w:val="00393554"/>
    <w:rsid w:val="003B6F59"/>
    <w:rsid w:val="003C2584"/>
    <w:rsid w:val="003C5D09"/>
    <w:rsid w:val="003E2B8B"/>
    <w:rsid w:val="003E50F7"/>
    <w:rsid w:val="00410210"/>
    <w:rsid w:val="00427E0E"/>
    <w:rsid w:val="0044110D"/>
    <w:rsid w:val="00442783"/>
    <w:rsid w:val="00444B25"/>
    <w:rsid w:val="00454069"/>
    <w:rsid w:val="00461E00"/>
    <w:rsid w:val="00465AD8"/>
    <w:rsid w:val="00466033"/>
    <w:rsid w:val="00474FA1"/>
    <w:rsid w:val="00483A5B"/>
    <w:rsid w:val="00486E21"/>
    <w:rsid w:val="004978A8"/>
    <w:rsid w:val="004A7C45"/>
    <w:rsid w:val="004B2BF0"/>
    <w:rsid w:val="004D41DB"/>
    <w:rsid w:val="004D6F26"/>
    <w:rsid w:val="004D7C77"/>
    <w:rsid w:val="004E55BB"/>
    <w:rsid w:val="004E704C"/>
    <w:rsid w:val="004F125D"/>
    <w:rsid w:val="004F23C2"/>
    <w:rsid w:val="005149E0"/>
    <w:rsid w:val="00526784"/>
    <w:rsid w:val="00531EF5"/>
    <w:rsid w:val="005335EA"/>
    <w:rsid w:val="00555420"/>
    <w:rsid w:val="0056662B"/>
    <w:rsid w:val="005724AD"/>
    <w:rsid w:val="005772AF"/>
    <w:rsid w:val="0058286A"/>
    <w:rsid w:val="00592E23"/>
    <w:rsid w:val="005957E2"/>
    <w:rsid w:val="005A239A"/>
    <w:rsid w:val="005A44B9"/>
    <w:rsid w:val="005A4ACD"/>
    <w:rsid w:val="005B4BC1"/>
    <w:rsid w:val="005B5782"/>
    <w:rsid w:val="005B63B6"/>
    <w:rsid w:val="00601155"/>
    <w:rsid w:val="00601D33"/>
    <w:rsid w:val="0060240A"/>
    <w:rsid w:val="00611961"/>
    <w:rsid w:val="006168E9"/>
    <w:rsid w:val="00623143"/>
    <w:rsid w:val="006364DE"/>
    <w:rsid w:val="0065309E"/>
    <w:rsid w:val="00672849"/>
    <w:rsid w:val="00675C79"/>
    <w:rsid w:val="00687936"/>
    <w:rsid w:val="00694467"/>
    <w:rsid w:val="006B2EDC"/>
    <w:rsid w:val="006C3026"/>
    <w:rsid w:val="006E685A"/>
    <w:rsid w:val="006F6F32"/>
    <w:rsid w:val="00700D45"/>
    <w:rsid w:val="0071489A"/>
    <w:rsid w:val="007203CD"/>
    <w:rsid w:val="00723253"/>
    <w:rsid w:val="0072542C"/>
    <w:rsid w:val="00731BA8"/>
    <w:rsid w:val="00733124"/>
    <w:rsid w:val="0074248C"/>
    <w:rsid w:val="007574A6"/>
    <w:rsid w:val="00765E7C"/>
    <w:rsid w:val="00770A17"/>
    <w:rsid w:val="00781F3A"/>
    <w:rsid w:val="00794D28"/>
    <w:rsid w:val="007A5104"/>
    <w:rsid w:val="007C772A"/>
    <w:rsid w:val="007F0E79"/>
    <w:rsid w:val="0080174D"/>
    <w:rsid w:val="00810068"/>
    <w:rsid w:val="00831ABF"/>
    <w:rsid w:val="00836B4D"/>
    <w:rsid w:val="0086104C"/>
    <w:rsid w:val="00863D23"/>
    <w:rsid w:val="0086608E"/>
    <w:rsid w:val="00872E6A"/>
    <w:rsid w:val="008979FD"/>
    <w:rsid w:val="008A1439"/>
    <w:rsid w:val="008A3DFB"/>
    <w:rsid w:val="008A614B"/>
    <w:rsid w:val="008A6924"/>
    <w:rsid w:val="008D5FC1"/>
    <w:rsid w:val="008F004A"/>
    <w:rsid w:val="008F41D8"/>
    <w:rsid w:val="008F562A"/>
    <w:rsid w:val="0090126D"/>
    <w:rsid w:val="00907A09"/>
    <w:rsid w:val="0093078C"/>
    <w:rsid w:val="00930A2C"/>
    <w:rsid w:val="009324CB"/>
    <w:rsid w:val="00940785"/>
    <w:rsid w:val="00953B2E"/>
    <w:rsid w:val="009572DA"/>
    <w:rsid w:val="009671A1"/>
    <w:rsid w:val="00972188"/>
    <w:rsid w:val="0097580D"/>
    <w:rsid w:val="00976750"/>
    <w:rsid w:val="009B10DD"/>
    <w:rsid w:val="009B3723"/>
    <w:rsid w:val="009C6BFA"/>
    <w:rsid w:val="009D2693"/>
    <w:rsid w:val="009F4E18"/>
    <w:rsid w:val="009F6C34"/>
    <w:rsid w:val="00A32A16"/>
    <w:rsid w:val="00A45C72"/>
    <w:rsid w:val="00A50799"/>
    <w:rsid w:val="00A52DF8"/>
    <w:rsid w:val="00A558D8"/>
    <w:rsid w:val="00A57177"/>
    <w:rsid w:val="00A606A8"/>
    <w:rsid w:val="00A93EB9"/>
    <w:rsid w:val="00A95EBA"/>
    <w:rsid w:val="00AA218F"/>
    <w:rsid w:val="00AB1D21"/>
    <w:rsid w:val="00AC18AB"/>
    <w:rsid w:val="00AC688D"/>
    <w:rsid w:val="00AE2937"/>
    <w:rsid w:val="00AE34B3"/>
    <w:rsid w:val="00AF05B6"/>
    <w:rsid w:val="00B25441"/>
    <w:rsid w:val="00B34F79"/>
    <w:rsid w:val="00B35EE8"/>
    <w:rsid w:val="00B37BD2"/>
    <w:rsid w:val="00B538CD"/>
    <w:rsid w:val="00B93558"/>
    <w:rsid w:val="00B93CDE"/>
    <w:rsid w:val="00BB096D"/>
    <w:rsid w:val="00BF4485"/>
    <w:rsid w:val="00C048B6"/>
    <w:rsid w:val="00C04E7D"/>
    <w:rsid w:val="00C142D8"/>
    <w:rsid w:val="00C22216"/>
    <w:rsid w:val="00C30BFD"/>
    <w:rsid w:val="00C34D6F"/>
    <w:rsid w:val="00C36D79"/>
    <w:rsid w:val="00C4295E"/>
    <w:rsid w:val="00C4413E"/>
    <w:rsid w:val="00C473C6"/>
    <w:rsid w:val="00C5670C"/>
    <w:rsid w:val="00C71908"/>
    <w:rsid w:val="00C84AC7"/>
    <w:rsid w:val="00C9349A"/>
    <w:rsid w:val="00CC31FB"/>
    <w:rsid w:val="00CE72F3"/>
    <w:rsid w:val="00D02613"/>
    <w:rsid w:val="00D04131"/>
    <w:rsid w:val="00D24C30"/>
    <w:rsid w:val="00D26C71"/>
    <w:rsid w:val="00D57C76"/>
    <w:rsid w:val="00D651EE"/>
    <w:rsid w:val="00D825F7"/>
    <w:rsid w:val="00D85592"/>
    <w:rsid w:val="00DA68A0"/>
    <w:rsid w:val="00DC7461"/>
    <w:rsid w:val="00DE57C3"/>
    <w:rsid w:val="00E3460A"/>
    <w:rsid w:val="00E411AD"/>
    <w:rsid w:val="00E44CBA"/>
    <w:rsid w:val="00E60B8F"/>
    <w:rsid w:val="00E62C4B"/>
    <w:rsid w:val="00E734B1"/>
    <w:rsid w:val="00E82C2B"/>
    <w:rsid w:val="00E863FB"/>
    <w:rsid w:val="00E96FE1"/>
    <w:rsid w:val="00EA60C0"/>
    <w:rsid w:val="00ED0113"/>
    <w:rsid w:val="00EE697D"/>
    <w:rsid w:val="00EF56C0"/>
    <w:rsid w:val="00F02D7F"/>
    <w:rsid w:val="00F06942"/>
    <w:rsid w:val="00F07A69"/>
    <w:rsid w:val="00F2096B"/>
    <w:rsid w:val="00F21A7A"/>
    <w:rsid w:val="00F2485A"/>
    <w:rsid w:val="00F34FC4"/>
    <w:rsid w:val="00F41C62"/>
    <w:rsid w:val="00F43FE3"/>
    <w:rsid w:val="00F52781"/>
    <w:rsid w:val="00F548A4"/>
    <w:rsid w:val="00F84598"/>
    <w:rsid w:val="00FD5326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styleId="Mencinsinresolver">
    <w:name w:val="Unresolved Mention"/>
    <w:basedOn w:val="Fuentedeprrafopredeter"/>
    <w:uiPriority w:val="99"/>
    <w:rsid w:val="00770A17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6168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net.org/" TargetMode="External"/><Relationship Id="rId13" Type="http://schemas.openxmlformats.org/officeDocument/2006/relationships/hyperlink" Target="https://www.ersnet.org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latorax.org/es" TargetMode="External"/><Relationship Id="rId17" Type="http://schemas.openxmlformats.org/officeDocument/2006/relationships/hyperlink" Target="https://goldcopd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inasthma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sresp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africanthoracic.org/" TargetMode="External"/><Relationship Id="rId10" Type="http://schemas.openxmlformats.org/officeDocument/2006/relationships/hyperlink" Target="http://www.thoracic.or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hestnet.org/" TargetMode="External"/><Relationship Id="rId14" Type="http://schemas.openxmlformats.org/officeDocument/2006/relationships/hyperlink" Target="https://www.theunion.org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486E37-E8A6-44CB-8C0B-EDCA35760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1564</TotalTime>
  <Pages>2</Pages>
  <Words>723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</Company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Victoria Baldi</cp:lastModifiedBy>
  <cp:revision>1</cp:revision>
  <cp:lastPrinted>2016-09-26T19:29:00Z</cp:lastPrinted>
  <dcterms:created xsi:type="dcterms:W3CDTF">2020-07-14T07:37:00Z</dcterms:created>
  <dcterms:modified xsi:type="dcterms:W3CDTF">2020-07-25T16:59:00Z</dcterms:modified>
</cp:coreProperties>
</file>