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71F" w:rsidRPr="0091071F" w:rsidRDefault="0091071F" w:rsidP="0091071F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sz w:val="32"/>
          <w:szCs w:val="32"/>
          <w:lang w:val="en-US"/>
        </w:rPr>
      </w:pPr>
      <w:r w:rsidRPr="0091071F">
        <w:rPr>
          <w:rFonts w:asciiTheme="majorHAnsi" w:eastAsia="Times New Roman" w:hAnsiTheme="majorHAnsi" w:cstheme="majorHAnsi"/>
          <w:b/>
          <w:bCs/>
          <w:sz w:val="32"/>
          <w:szCs w:val="32"/>
          <w:lang w:val="pt-PT"/>
        </w:rPr>
        <w:t>É necessário progresso urgente para acabar com o fardo das mortes por pneumonia evitáveis: o Fórum das Sociedades Respiratórias Internacionais</w:t>
      </w:r>
    </w:p>
    <w:p w:rsidR="0091071F" w:rsidRDefault="0091071F" w:rsidP="0091071F">
      <w:pPr>
        <w:jc w:val="both"/>
        <w:rPr>
          <w:rFonts w:asciiTheme="majorHAnsi" w:eastAsia="Times New Roman" w:hAnsiTheme="majorHAnsi" w:cstheme="majorHAnsi"/>
          <w:b/>
          <w:bCs/>
          <w:lang w:val="pt-PT"/>
        </w:rPr>
      </w:pPr>
    </w:p>
    <w:p w:rsidR="0091071F" w:rsidRDefault="0091071F" w:rsidP="0091071F">
      <w:pPr>
        <w:jc w:val="both"/>
        <w:rPr>
          <w:rFonts w:asciiTheme="majorHAnsi" w:eastAsia="Times New Roman" w:hAnsiTheme="majorHAnsi" w:cstheme="majorHAnsi"/>
          <w:b/>
          <w:bCs/>
          <w:lang w:val="pt-PT"/>
        </w:rPr>
      </w:pPr>
      <w:r w:rsidRPr="0091071F">
        <w:rPr>
          <w:rFonts w:asciiTheme="majorHAnsi" w:eastAsia="Times New Roman" w:hAnsiTheme="majorHAnsi" w:cstheme="majorHAnsi"/>
          <w:b/>
          <w:bCs/>
          <w:lang w:val="pt-PT"/>
        </w:rPr>
        <w:t>Publicação imediata</w:t>
      </w:r>
    </w:p>
    <w:p w:rsidR="0091071F" w:rsidRPr="0091071F" w:rsidRDefault="0091071F" w:rsidP="0091071F">
      <w:pPr>
        <w:jc w:val="both"/>
        <w:rPr>
          <w:rFonts w:asciiTheme="majorHAnsi" w:eastAsia="Times New Roman" w:hAnsiTheme="majorHAnsi" w:cstheme="majorHAnsi"/>
          <w:b/>
          <w:bCs/>
          <w:lang w:val="en-US"/>
        </w:rPr>
      </w:pPr>
    </w:p>
    <w:p w:rsidR="0091071F" w:rsidRPr="0091071F" w:rsidRDefault="0091071F" w:rsidP="0091071F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  <w:r w:rsidRPr="0091071F">
        <w:rPr>
          <w:rFonts w:asciiTheme="majorHAnsi" w:eastAsia="Times New Roman" w:hAnsiTheme="majorHAnsi" w:cstheme="majorHAnsi"/>
          <w:lang w:val="pt-PT"/>
        </w:rPr>
        <w:t>Em 12 de novembro, no Dia Mundial da Pneumonia, o Fórum das Sociedades Respiratórias Internacionais (FIRS), do qual a Associação Latino-Americana do Tórax (ALAT) é membro fundador, pede um progresso urgente para acabar com o fardo das mortes evitáveis ​​por pneumonia.</w:t>
      </w:r>
    </w:p>
    <w:p w:rsidR="0091071F" w:rsidRPr="0091071F" w:rsidRDefault="0091071F" w:rsidP="0091071F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n-US"/>
        </w:rPr>
      </w:pPr>
      <w:r w:rsidRPr="0091071F">
        <w:rPr>
          <w:rFonts w:asciiTheme="majorHAnsi" w:eastAsia="Times New Roman" w:hAnsiTheme="majorHAnsi" w:cstheme="majorHAnsi"/>
          <w:lang w:val="pt-PT"/>
        </w:rPr>
        <w:t xml:space="preserve">Pneumonia é a principal causa de morte de adultos e crianças: </w:t>
      </w:r>
      <w:r w:rsidR="004D134D">
        <w:rPr>
          <w:rFonts w:asciiTheme="majorHAnsi" w:eastAsia="Times New Roman" w:hAnsiTheme="majorHAnsi" w:cstheme="majorHAnsi"/>
          <w:lang w:val="pt-PT"/>
        </w:rPr>
        <w:t>ge</w:t>
      </w:r>
      <w:r w:rsidRPr="0091071F">
        <w:rPr>
          <w:rFonts w:asciiTheme="majorHAnsi" w:eastAsia="Times New Roman" w:hAnsiTheme="majorHAnsi" w:cstheme="majorHAnsi"/>
          <w:lang w:val="pt-PT"/>
        </w:rPr>
        <w:t>rando a vida de 2,5 milhões de pessoas, incluindo 672.000 crianças em 2019. Crianças menores de cinco anos e adultos com mais de 70 anos representam 75 por cento dos mortes por pneumonia. A maioria das mortes por pneumonia ocorre em países de baixa e média renda. A pandemia de coronavírus (COVID-19) destacou a importância da pneumonia, principalmente em adultos, com quase 47 milhões de casos em todo o mundo e 1,2 milhão de mortes até o momento.</w:t>
      </w:r>
    </w:p>
    <w:p w:rsidR="004D134D" w:rsidRPr="004D134D" w:rsidRDefault="004D134D" w:rsidP="004D134D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n-US"/>
        </w:rPr>
      </w:pPr>
      <w:r w:rsidRPr="004D134D">
        <w:rPr>
          <w:rFonts w:asciiTheme="majorHAnsi" w:eastAsia="Times New Roman" w:hAnsiTheme="majorHAnsi" w:cstheme="majorHAnsi"/>
          <w:lang w:val="pt-PT"/>
        </w:rPr>
        <w:t xml:space="preserve">Para aumentar o </w:t>
      </w:r>
      <w:r w:rsidR="008A3E00">
        <w:rPr>
          <w:rFonts w:asciiTheme="majorHAnsi" w:eastAsia="Times New Roman" w:hAnsiTheme="majorHAnsi" w:cstheme="majorHAnsi"/>
          <w:lang w:val="pt-PT"/>
        </w:rPr>
        <w:t xml:space="preserve">conhecimento </w:t>
      </w:r>
      <w:r w:rsidRPr="004D134D">
        <w:rPr>
          <w:rFonts w:asciiTheme="majorHAnsi" w:eastAsia="Times New Roman" w:hAnsiTheme="majorHAnsi" w:cstheme="majorHAnsi"/>
          <w:lang w:val="pt-PT"/>
        </w:rPr>
        <w:t>da pneumonia e conscientizar o público sobre seus riscos, a FIRS aderiu à Campanha Global de Conscientização da Pneumonia Pneumolight. Mais de 216 marcos icônicos em 47 países ao redor do mundo serão iluminados em azul para marcar o Dia Mundial da Pneumonia. O evento vai brilhar uma luz azul para iluminar esta doença negligenciada mas mortal em crianças.</w:t>
      </w: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Alguns dos marcos que ficarão azuis são: King George Square em Brisbane, Austrália; a Torre de Macau na China; a Torre Inclinada de Pisa na Itália; Cataratas do Niágara no Canadá; a Fuente de la Cibeles em Madrid; a Biblioteca Nacional da Bielo-Rússia; Milad - a torre mais alta do Irã; a Torre Olímpica em Munique, Alemanha; a Tocha de Doha em Qtar; a torre CN: a torre mais alta da América e a Table Mountain na África do Sul.</w:t>
      </w:r>
    </w:p>
    <w:p w:rsid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A presidente da FIRS, Dra. Stephanie Levine, o presidente da Pan African Thorax Society (PATS), Professor Joseph Aluoch, e a ex-presidente da FIRS, a professora Heather Zar, falará na Conferência Global para o Dia Mundial da Pneumonia. a um painel diversificado de mais de 21 palestrantes de diferentes organizações comprometidas com a luta contra a pneumonia.</w:t>
      </w:r>
    </w:p>
    <w:p w:rsid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</w:p>
    <w:p w:rsid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</w:p>
    <w:p w:rsid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lang w:val="en-US"/>
        </w:rPr>
      </w:pPr>
      <w:r>
        <w:rPr>
          <w:rFonts w:asciiTheme="majorHAnsi" w:eastAsia="Times New Roman" w:hAnsiTheme="majorHAnsi" w:cstheme="majorHAnsi"/>
          <w:b/>
          <w:lang w:val="pt-PT"/>
        </w:rPr>
        <w:lastRenderedPageBreak/>
        <w:t>Para acabar com as quantidades de</w:t>
      </w:r>
      <w:r w:rsidRPr="008A3E00">
        <w:rPr>
          <w:rFonts w:asciiTheme="majorHAnsi" w:eastAsia="Times New Roman" w:hAnsiTheme="majorHAnsi" w:cstheme="majorHAnsi"/>
          <w:b/>
          <w:lang w:val="pt-PT"/>
        </w:rPr>
        <w:t xml:space="preserve"> mortes infantis evitáveis ​​por pneumonia, é necessário:</w:t>
      </w:r>
    </w:p>
    <w:p w:rsidR="008A3E00" w:rsidRPr="008A3E00" w:rsidRDefault="008A3E00" w:rsidP="008A3E00">
      <w:pPr>
        <w:spacing w:before="30" w:after="75" w:line="345" w:lineRule="atLeast"/>
        <w:ind w:left="709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• Aumente a conscientização sobre a pneumonia, a principal causa de morte de crianças pequenas.</w:t>
      </w:r>
    </w:p>
    <w:p w:rsidR="008A3E00" w:rsidRPr="008A3E00" w:rsidRDefault="008A3E00" w:rsidP="008A3E00">
      <w:pPr>
        <w:spacing w:before="30" w:after="75" w:line="345" w:lineRule="atLeast"/>
        <w:ind w:left="709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• Fortalecer, acelerar e manter as intervenções para prevenir e tratar a pneumonia.</w:t>
      </w:r>
    </w:p>
    <w:p w:rsidR="008A3E00" w:rsidRPr="008A3E00" w:rsidRDefault="008A3E00" w:rsidP="008A3E00">
      <w:pPr>
        <w:spacing w:before="30" w:after="75" w:line="345" w:lineRule="atLeast"/>
        <w:ind w:left="851" w:hanging="142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• Foco no acesso equitativo e na implementação de programas abrangentes de prevenção e controle da pneumonia.</w:t>
      </w:r>
    </w:p>
    <w:p w:rsidR="008A3E00" w:rsidRPr="008A3E00" w:rsidRDefault="008A3E00" w:rsidP="008A3E00">
      <w:pPr>
        <w:spacing w:before="30" w:after="75" w:line="345" w:lineRule="atLeast"/>
        <w:ind w:left="851" w:hanging="142"/>
        <w:jc w:val="both"/>
        <w:rPr>
          <w:rFonts w:asciiTheme="majorHAnsi" w:eastAsia="Times New Roman" w:hAnsiTheme="majorHAnsi" w:cstheme="majorHAnsi"/>
          <w:lang w:val="pt-PT"/>
        </w:rPr>
      </w:pPr>
      <w:r>
        <w:rPr>
          <w:rFonts w:asciiTheme="majorHAnsi" w:eastAsia="Times New Roman" w:hAnsiTheme="majorHAnsi" w:cstheme="majorHAnsi"/>
          <w:lang w:val="pt-PT"/>
        </w:rPr>
        <w:t>•</w:t>
      </w:r>
      <w:r w:rsidRPr="008A3E00">
        <w:rPr>
          <w:rFonts w:asciiTheme="majorHAnsi" w:eastAsia="Times New Roman" w:hAnsiTheme="majorHAnsi" w:cstheme="majorHAnsi"/>
          <w:lang w:val="pt-PT"/>
        </w:rPr>
        <w:t>Desenhar estratégias específicas para alcançar as populações mais difíceis de alcançar e, assim, melhorar seu acesso às intervenções disponíveis.</w:t>
      </w:r>
    </w:p>
    <w:p w:rsidR="008A3E00" w:rsidRPr="008A3E00" w:rsidRDefault="008A3E00" w:rsidP="008A3E00">
      <w:pPr>
        <w:spacing w:before="30" w:after="75" w:line="345" w:lineRule="atLeast"/>
        <w:ind w:left="709"/>
        <w:jc w:val="both"/>
        <w:rPr>
          <w:rFonts w:asciiTheme="majorHAnsi" w:eastAsia="Times New Roman" w:hAnsiTheme="majorHAnsi" w:cstheme="majorHAnsi"/>
          <w:lang w:val="en-US"/>
        </w:rPr>
      </w:pPr>
      <w:r w:rsidRPr="008A3E00">
        <w:rPr>
          <w:rFonts w:asciiTheme="majorHAnsi" w:eastAsia="Times New Roman" w:hAnsiTheme="majorHAnsi" w:cstheme="majorHAnsi"/>
          <w:lang w:val="pt-PT"/>
        </w:rPr>
        <w:t>• Realizar pesquisas para desenvolver estratégias inovadoras para reduzir o fardo da pneumonia.</w:t>
      </w: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n-US"/>
        </w:rPr>
      </w:pPr>
      <w:r w:rsidRPr="008A3E00">
        <w:rPr>
          <w:rFonts w:asciiTheme="majorHAnsi" w:eastAsia="Times New Roman" w:hAnsiTheme="majorHAnsi" w:cstheme="majorHAnsi"/>
          <w:lang w:val="pt-PT"/>
        </w:rPr>
        <w:t>Juntos, podemos acabar com as mortes evitáveis ​​por pneumonia.</w:t>
      </w:r>
    </w:p>
    <w:p w:rsid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pt-PT"/>
        </w:rPr>
      </w:pP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pt-PT"/>
        </w:rPr>
      </w:pPr>
      <w:r w:rsidRPr="008A3E00">
        <w:rPr>
          <w:rFonts w:asciiTheme="majorHAnsi" w:eastAsia="Times New Roman" w:hAnsiTheme="majorHAnsi" w:cstheme="majorHAnsi"/>
          <w:b/>
          <w:bCs/>
          <w:lang w:val="pt-PT"/>
        </w:rPr>
        <w:t>FIRS incentiva governos, profissionais de saúde, pesquisadores, financiadores e famílias a garantir:</w:t>
      </w:r>
    </w:p>
    <w:p w:rsidR="008A3E00" w:rsidRPr="008A3E00" w:rsidRDefault="008A3E00" w:rsidP="008A3E00">
      <w:pPr>
        <w:spacing w:before="30" w:after="75" w:line="345" w:lineRule="atLeast"/>
        <w:ind w:left="851" w:hanging="142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8A3E00">
        <w:rPr>
          <w:rFonts w:asciiTheme="majorHAnsi" w:eastAsia="Times New Roman" w:hAnsiTheme="majorHAnsi" w:cstheme="majorHAnsi"/>
          <w:bCs/>
          <w:lang w:val="pt-PT"/>
        </w:rPr>
        <w:t>• Acesso melhor, equitativo e sustentado a intervenções eficazes de prevenção e controle da pneumonia para todos.</w:t>
      </w:r>
    </w:p>
    <w:p w:rsidR="008A3E00" w:rsidRPr="008A3E00" w:rsidRDefault="008A3E00" w:rsidP="008A3E00">
      <w:pPr>
        <w:spacing w:before="30" w:after="75" w:line="345" w:lineRule="atLeast"/>
        <w:ind w:left="851" w:hanging="142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8A3E00">
        <w:rPr>
          <w:rFonts w:asciiTheme="majorHAnsi" w:eastAsia="Times New Roman" w:hAnsiTheme="majorHAnsi" w:cstheme="majorHAnsi"/>
          <w:bCs/>
          <w:lang w:val="pt-PT"/>
        </w:rPr>
        <w:t>• Fortalecimento dos sistemas de saúde que fornecem estratégias rápidas e eficazes para reduzir as mortes por pneumonia, incluindo o fornecimento de antibióticos eficazes e sistemas de fornecimento de oxigênio.</w:t>
      </w:r>
    </w:p>
    <w:p w:rsidR="008A3E00" w:rsidRPr="008A3E00" w:rsidRDefault="008A3E00" w:rsidP="008A3E00">
      <w:pPr>
        <w:spacing w:before="30" w:after="75" w:line="345" w:lineRule="atLeast"/>
        <w:ind w:left="851" w:hanging="142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8A3E00">
        <w:rPr>
          <w:rFonts w:asciiTheme="majorHAnsi" w:eastAsia="Times New Roman" w:hAnsiTheme="majorHAnsi" w:cstheme="majorHAnsi"/>
          <w:bCs/>
          <w:lang w:val="pt-PT"/>
        </w:rPr>
        <w:t>• Maior apoio às estratégias de prevenção da pneumonia, incluindo vacinação, prevenção da transmissão vertical do HIV, terapia anti-retroviral para crianças infectadas com HIV, redução da exposição ao tabaco e poluição do ar, e maior acesso a água potável e saneamento.</w:t>
      </w:r>
    </w:p>
    <w:p w:rsidR="008A3E00" w:rsidRPr="008A3E00" w:rsidRDefault="008A3E00" w:rsidP="008A3E00">
      <w:pPr>
        <w:spacing w:before="30" w:after="75" w:line="345" w:lineRule="atLeast"/>
        <w:ind w:left="709"/>
        <w:jc w:val="both"/>
        <w:rPr>
          <w:rFonts w:asciiTheme="majorHAnsi" w:eastAsia="Times New Roman" w:hAnsiTheme="majorHAnsi" w:cstheme="majorHAnsi"/>
          <w:bCs/>
          <w:lang w:val="pt-PT"/>
        </w:rPr>
      </w:pPr>
      <w:r w:rsidRPr="008A3E00">
        <w:rPr>
          <w:rFonts w:asciiTheme="majorHAnsi" w:eastAsia="Times New Roman" w:hAnsiTheme="majorHAnsi" w:cstheme="majorHAnsi"/>
          <w:bCs/>
          <w:lang w:val="pt-PT"/>
        </w:rPr>
        <w:t>• Apoio à pesquisa de estratégias inovadoras de diagnóstico, prevenção e tratamento.</w:t>
      </w: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Cs/>
          <w:lang w:val="en-US"/>
        </w:rPr>
      </w:pPr>
      <w:r w:rsidRPr="008A3E00">
        <w:rPr>
          <w:rFonts w:asciiTheme="majorHAnsi" w:eastAsia="Times New Roman" w:hAnsiTheme="majorHAnsi" w:cstheme="majorHAnsi"/>
          <w:bCs/>
          <w:lang w:val="pt-PT"/>
        </w:rPr>
        <w:t>Se não tomarmos medidas decisivas agora, mais 11 milhões de crianças morrerão até 2030.</w:t>
      </w:r>
    </w:p>
    <w:p w:rsidR="00690125" w:rsidRDefault="00690125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n-US"/>
        </w:rPr>
      </w:pPr>
      <w:r w:rsidRPr="008A3E00">
        <w:rPr>
          <w:rFonts w:asciiTheme="majorHAnsi" w:eastAsia="Times New Roman" w:hAnsiTheme="majorHAnsi" w:cstheme="majorHAnsi"/>
          <w:b/>
          <w:bCs/>
          <w:lang w:val="pt-PT"/>
        </w:rPr>
        <w:t>Sobre a campanha global de conscientização sobre pneumonia, Pneumolight</w:t>
      </w:r>
    </w:p>
    <w:p w:rsidR="008A3E00" w:rsidRPr="008A3E00" w:rsidRDefault="008A3E00" w:rsidP="008A3E00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pt-PT"/>
        </w:rPr>
      </w:pPr>
      <w:r w:rsidRPr="008A3E00">
        <w:rPr>
          <w:rFonts w:asciiTheme="majorHAnsi" w:eastAsia="Times New Roman" w:hAnsiTheme="majorHAnsi" w:cstheme="majorHAnsi"/>
          <w:lang w:val="pt-PT"/>
        </w:rPr>
        <w:t>Para obter mais informações sobre a Campanha Global de Conscientização sobre Pneumonia, Pneumolight entre em contato com Catia Cillóniz em catiacilloniz@yahoo.com.</w:t>
      </w:r>
    </w:p>
    <w:p w:rsidR="0004471E" w:rsidRPr="0004471E" w:rsidRDefault="008A3E00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lang w:val="es-AR"/>
        </w:rPr>
      </w:pPr>
      <w:r w:rsidRPr="008A3E00">
        <w:rPr>
          <w:rFonts w:asciiTheme="majorHAnsi" w:eastAsia="Times New Roman" w:hAnsiTheme="majorHAnsi" w:cstheme="majorHAnsi"/>
          <w:lang w:val="pt-PT"/>
        </w:rPr>
        <w:t>Participe da Conferência Global para o Dia Mundial da Pneumonia em 12 de novembro de 2020, começando às 16h. CET até às 20:00 CET entrando no canal do YouTube</w:t>
      </w:r>
      <w:r>
        <w:rPr>
          <w:rFonts w:asciiTheme="majorHAnsi" w:eastAsia="Times New Roman" w:hAnsiTheme="majorHAnsi" w:cstheme="majorHAnsi"/>
          <w:lang w:val="pt-PT"/>
        </w:rPr>
        <w:t xml:space="preserve"> </w:t>
      </w:r>
      <w:r w:rsidR="0004471E" w:rsidRPr="0004471E">
        <w:rPr>
          <w:rFonts w:asciiTheme="majorHAnsi" w:eastAsia="Times New Roman" w:hAnsiTheme="majorHAnsi" w:cstheme="majorHAnsi"/>
          <w:lang w:val="es-AR"/>
        </w:rPr>
        <w:t xml:space="preserve"> </w:t>
      </w:r>
      <w:hyperlink r:id="rId8" w:history="1">
        <w:proofErr w:type="spellStart"/>
        <w:r w:rsidR="00690125" w:rsidRPr="00690125">
          <w:rPr>
            <w:rStyle w:val="Hipervnculo"/>
            <w:rFonts w:asciiTheme="majorHAnsi" w:eastAsia="Times New Roman" w:hAnsiTheme="majorHAnsi" w:cstheme="majorHAnsi"/>
            <w:lang w:val="es-AR"/>
          </w:rPr>
          <w:t>Pneumolight</w:t>
        </w:r>
        <w:proofErr w:type="spellEnd"/>
        <w:r w:rsidR="00690125" w:rsidRPr="00690125">
          <w:rPr>
            <w:rStyle w:val="Hipervnculo"/>
            <w:rFonts w:asciiTheme="majorHAnsi" w:eastAsia="Times New Roman" w:hAnsiTheme="majorHAnsi" w:cstheme="majorHAnsi"/>
            <w:lang w:val="es-AR"/>
          </w:rPr>
          <w:t xml:space="preserve"> YouTube </w:t>
        </w:r>
        <w:proofErr w:type="spellStart"/>
        <w:r w:rsidR="00690125" w:rsidRPr="00690125">
          <w:rPr>
            <w:rStyle w:val="Hipervnculo"/>
            <w:rFonts w:asciiTheme="majorHAnsi" w:eastAsia="Times New Roman" w:hAnsiTheme="majorHAnsi" w:cstheme="majorHAnsi"/>
            <w:lang w:val="es-AR"/>
          </w:rPr>
          <w:t>Channel</w:t>
        </w:r>
        <w:proofErr w:type="spellEnd"/>
      </w:hyperlink>
      <w:r w:rsidR="00690125" w:rsidRPr="00690125">
        <w:rPr>
          <w:rFonts w:asciiTheme="majorHAnsi" w:eastAsia="Times New Roman" w:hAnsiTheme="majorHAnsi" w:cstheme="majorHAnsi"/>
          <w:lang w:val="es-AR"/>
        </w:rPr>
        <w:t>.</w:t>
      </w:r>
    </w:p>
    <w:p w:rsidR="00690125" w:rsidRDefault="00690125" w:rsidP="00CF2F98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</w:p>
    <w:p w:rsidR="008A3E00" w:rsidRPr="008A3E00" w:rsidRDefault="008A3E00" w:rsidP="008A3E00">
      <w:pPr>
        <w:ind w:left="8" w:right="8"/>
        <w:jc w:val="both"/>
        <w:rPr>
          <w:rFonts w:asciiTheme="majorHAnsi" w:hAnsiTheme="majorHAnsi" w:cstheme="majorHAnsi"/>
          <w:b/>
          <w:bCs/>
          <w:lang w:val="pt-BR"/>
        </w:rPr>
      </w:pPr>
      <w:r w:rsidRPr="008A3E00">
        <w:rPr>
          <w:rFonts w:asciiTheme="majorHAnsi" w:hAnsiTheme="majorHAnsi" w:cstheme="majorHAnsi"/>
          <w:b/>
          <w:bCs/>
          <w:lang w:val="pt-PT"/>
        </w:rPr>
        <w:t>Sobre o Fórum das Sociedades Respiratórias Internacionais (FIRS)</w:t>
      </w:r>
    </w:p>
    <w:p w:rsidR="008A3E00" w:rsidRPr="008A3E00" w:rsidRDefault="008A3E00" w:rsidP="008A3E00">
      <w:pPr>
        <w:ind w:left="8" w:right="8"/>
        <w:jc w:val="both"/>
        <w:rPr>
          <w:rFonts w:asciiTheme="majorHAnsi" w:hAnsiTheme="majorHAnsi" w:cstheme="majorHAnsi"/>
          <w:bCs/>
          <w:lang w:val="pt-BR"/>
        </w:rPr>
      </w:pPr>
      <w:r w:rsidRPr="008A3E00">
        <w:rPr>
          <w:rFonts w:asciiTheme="majorHAnsi" w:hAnsiTheme="majorHAnsi" w:cstheme="majorHAnsi"/>
          <w:bCs/>
          <w:lang w:val="pt-BR"/>
        </w:rPr>
        <w:t xml:space="preserve">O </w:t>
      </w:r>
      <w:hyperlink r:id="rId9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Fórum das Sociedades Respiratórias Internacionais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0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 xml:space="preserve">Colégio Americano de Médicos do </w:t>
        </w:r>
        <w:proofErr w:type="spellStart"/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Toráx</w:t>
        </w:r>
        <w:proofErr w:type="spellEnd"/>
      </w:hyperlink>
      <w:r w:rsidRPr="008A3E00">
        <w:rPr>
          <w:rFonts w:asciiTheme="majorHAnsi" w:hAnsiTheme="majorHAnsi" w:cstheme="majorHAnsi"/>
          <w:bCs/>
          <w:lang w:val="pt-BR"/>
        </w:rPr>
        <w:t xml:space="preserve"> (CHEST), </w:t>
      </w:r>
      <w:hyperlink r:id="rId11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Sociedade Torácica Americana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(ATS), </w:t>
      </w:r>
      <w:hyperlink r:id="rId12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 xml:space="preserve">Sociedade do Pacífico Asiático de </w:t>
        </w:r>
        <w:proofErr w:type="spellStart"/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Respirologia</w:t>
        </w:r>
        <w:proofErr w:type="spellEnd"/>
      </w:hyperlink>
      <w:r w:rsidRPr="008A3E00">
        <w:rPr>
          <w:rFonts w:asciiTheme="majorHAnsi" w:hAnsiTheme="majorHAnsi" w:cstheme="majorHAnsi"/>
          <w:bCs/>
          <w:lang w:val="pt-BR"/>
        </w:rPr>
        <w:t xml:space="preserve"> (APSR), </w:t>
      </w:r>
      <w:hyperlink r:id="rId13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Associação Latino Americana de Tórax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(ALAT), </w:t>
      </w:r>
      <w:hyperlink r:id="rId14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Sociedade Respiratória Europeia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(ERS), </w:t>
      </w:r>
      <w:hyperlink r:id="rId15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União Internacional contra Tuberculose e Doenças Pulmonares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(A União), </w:t>
      </w:r>
      <w:hyperlink r:id="rId16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Sociedade Torácica Pan-Africana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(PATS), </w:t>
      </w:r>
      <w:hyperlink r:id="rId17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Iniciativa Global para Asma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(GINA) e </w:t>
      </w:r>
      <w:hyperlink r:id="rId18" w:history="1">
        <w:r w:rsidRPr="008A3E00">
          <w:rPr>
            <w:rStyle w:val="Hipervnculo"/>
            <w:rFonts w:asciiTheme="majorHAnsi" w:hAnsiTheme="majorHAnsi" w:cstheme="majorHAnsi"/>
            <w:bCs/>
            <w:lang w:val="pt-BR"/>
          </w:rPr>
          <w:t>Global Iniciativa para doença pulmonar obstrutiva crônica</w:t>
        </w:r>
      </w:hyperlink>
      <w:r w:rsidRPr="008A3E00">
        <w:rPr>
          <w:rFonts w:asciiTheme="majorHAnsi" w:hAnsiTheme="majorHAnsi" w:cstheme="majorHAnsi"/>
          <w:bCs/>
          <w:lang w:val="pt-BR"/>
        </w:rPr>
        <w:t xml:space="preserve"> (OURO).</w:t>
      </w:r>
    </w:p>
    <w:p w:rsidR="008A3E00" w:rsidRPr="008A3E00" w:rsidRDefault="008A3E00" w:rsidP="008A3E00">
      <w:pPr>
        <w:ind w:left="8" w:right="8"/>
        <w:jc w:val="both"/>
        <w:rPr>
          <w:rFonts w:asciiTheme="majorHAnsi" w:hAnsiTheme="majorHAnsi" w:cstheme="majorHAnsi"/>
          <w:bCs/>
        </w:rPr>
      </w:pPr>
    </w:p>
    <w:p w:rsidR="008A3E00" w:rsidRPr="008A3E00" w:rsidRDefault="008A3E00" w:rsidP="008A3E00">
      <w:pPr>
        <w:ind w:left="8" w:right="8"/>
        <w:jc w:val="both"/>
        <w:rPr>
          <w:rFonts w:asciiTheme="majorHAnsi" w:hAnsiTheme="majorHAnsi" w:cstheme="majorHAnsi"/>
          <w:bCs/>
        </w:rPr>
      </w:pPr>
      <w:r w:rsidRPr="008A3E00">
        <w:rPr>
          <w:rFonts w:asciiTheme="majorHAnsi" w:hAnsiTheme="majorHAnsi" w:cstheme="majorHAnsi"/>
          <w:bCs/>
        </w:rPr>
        <w:t xml:space="preserve">O </w:t>
      </w:r>
      <w:proofErr w:type="spellStart"/>
      <w:r w:rsidRPr="008A3E00">
        <w:rPr>
          <w:rFonts w:asciiTheme="majorHAnsi" w:hAnsiTheme="majorHAnsi" w:cstheme="majorHAnsi"/>
          <w:bCs/>
        </w:rPr>
        <w:t>objetivo</w:t>
      </w:r>
      <w:proofErr w:type="spellEnd"/>
      <w:r w:rsidRPr="008A3E00">
        <w:rPr>
          <w:rFonts w:asciiTheme="majorHAnsi" w:hAnsiTheme="majorHAnsi" w:cstheme="majorHAnsi"/>
          <w:bCs/>
        </w:rPr>
        <w:t xml:space="preserve"> da FIRS é </w:t>
      </w:r>
      <w:proofErr w:type="spellStart"/>
      <w:r w:rsidRPr="008A3E00">
        <w:rPr>
          <w:rFonts w:asciiTheme="majorHAnsi" w:hAnsiTheme="majorHAnsi" w:cstheme="majorHAnsi"/>
          <w:bCs/>
        </w:rPr>
        <w:t>unificar</w:t>
      </w:r>
      <w:proofErr w:type="spellEnd"/>
      <w:r w:rsidRPr="008A3E00">
        <w:rPr>
          <w:rFonts w:asciiTheme="majorHAnsi" w:hAnsiTheme="majorHAnsi" w:cstheme="majorHAnsi"/>
          <w:bCs/>
        </w:rPr>
        <w:t xml:space="preserve"> e </w:t>
      </w:r>
      <w:proofErr w:type="spellStart"/>
      <w:r w:rsidRPr="008A3E00">
        <w:rPr>
          <w:rFonts w:asciiTheme="majorHAnsi" w:hAnsiTheme="majorHAnsi" w:cstheme="majorHAnsi"/>
          <w:bCs/>
        </w:rPr>
        <w:t>aprimorar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os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esforços</w:t>
      </w:r>
      <w:proofErr w:type="spellEnd"/>
      <w:r w:rsidRPr="008A3E00">
        <w:rPr>
          <w:rFonts w:asciiTheme="majorHAnsi" w:hAnsiTheme="majorHAnsi" w:cstheme="majorHAnsi"/>
          <w:bCs/>
        </w:rPr>
        <w:t xml:space="preserve"> para </w:t>
      </w:r>
      <w:proofErr w:type="spellStart"/>
      <w:r w:rsidRPr="008A3E00">
        <w:rPr>
          <w:rFonts w:asciiTheme="majorHAnsi" w:hAnsiTheme="majorHAnsi" w:cstheme="majorHAnsi"/>
          <w:bCs/>
        </w:rPr>
        <w:t>melhorar</w:t>
      </w:r>
      <w:proofErr w:type="spellEnd"/>
      <w:r w:rsidRPr="008A3E00">
        <w:rPr>
          <w:rFonts w:asciiTheme="majorHAnsi" w:hAnsiTheme="majorHAnsi" w:cstheme="majorHAnsi"/>
          <w:bCs/>
        </w:rPr>
        <w:t xml:space="preserve"> a </w:t>
      </w:r>
      <w:proofErr w:type="spellStart"/>
      <w:r w:rsidRPr="008A3E00">
        <w:rPr>
          <w:rFonts w:asciiTheme="majorHAnsi" w:hAnsiTheme="majorHAnsi" w:cstheme="majorHAnsi"/>
          <w:bCs/>
        </w:rPr>
        <w:t>saúde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pulmonar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através</w:t>
      </w:r>
      <w:proofErr w:type="spellEnd"/>
      <w:r w:rsidRPr="008A3E00">
        <w:rPr>
          <w:rFonts w:asciiTheme="majorHAnsi" w:hAnsiTheme="majorHAnsi" w:cstheme="majorHAnsi"/>
          <w:bCs/>
        </w:rPr>
        <w:t xml:space="preserve"> do </w:t>
      </w:r>
      <w:proofErr w:type="spellStart"/>
      <w:r w:rsidRPr="008A3E00">
        <w:rPr>
          <w:rFonts w:asciiTheme="majorHAnsi" w:hAnsiTheme="majorHAnsi" w:cstheme="majorHAnsi"/>
          <w:bCs/>
        </w:rPr>
        <w:t>trabalho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conjunto</w:t>
      </w:r>
      <w:proofErr w:type="spellEnd"/>
      <w:r w:rsidRPr="008A3E00">
        <w:rPr>
          <w:rFonts w:asciiTheme="majorHAnsi" w:hAnsiTheme="majorHAnsi" w:cstheme="majorHAnsi"/>
          <w:bCs/>
        </w:rPr>
        <w:t xml:space="preserve"> de </w:t>
      </w:r>
      <w:proofErr w:type="spellStart"/>
      <w:r w:rsidRPr="008A3E00">
        <w:rPr>
          <w:rFonts w:asciiTheme="majorHAnsi" w:hAnsiTheme="majorHAnsi" w:cstheme="majorHAnsi"/>
          <w:bCs/>
        </w:rPr>
        <w:t>seus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mais</w:t>
      </w:r>
      <w:proofErr w:type="spellEnd"/>
      <w:r w:rsidRPr="008A3E00">
        <w:rPr>
          <w:rFonts w:asciiTheme="majorHAnsi" w:hAnsiTheme="majorHAnsi" w:cstheme="majorHAnsi"/>
          <w:bCs/>
        </w:rPr>
        <w:t xml:space="preserve"> de 70.000 </w:t>
      </w:r>
      <w:proofErr w:type="spellStart"/>
      <w:r w:rsidRPr="008A3E00">
        <w:rPr>
          <w:rFonts w:asciiTheme="majorHAnsi" w:hAnsiTheme="majorHAnsi" w:cstheme="majorHAnsi"/>
          <w:bCs/>
        </w:rPr>
        <w:t>membros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em</w:t>
      </w:r>
      <w:proofErr w:type="spellEnd"/>
      <w:r w:rsidRPr="008A3E00">
        <w:rPr>
          <w:rFonts w:asciiTheme="majorHAnsi" w:hAnsiTheme="majorHAnsi" w:cstheme="majorHAnsi"/>
          <w:bCs/>
        </w:rPr>
        <w:t xml:space="preserve"> </w:t>
      </w:r>
      <w:proofErr w:type="spellStart"/>
      <w:r w:rsidRPr="008A3E00">
        <w:rPr>
          <w:rFonts w:asciiTheme="majorHAnsi" w:hAnsiTheme="majorHAnsi" w:cstheme="majorHAnsi"/>
          <w:bCs/>
        </w:rPr>
        <w:t>todo</w:t>
      </w:r>
      <w:proofErr w:type="spellEnd"/>
      <w:r w:rsidRPr="008A3E00">
        <w:rPr>
          <w:rFonts w:asciiTheme="majorHAnsi" w:hAnsiTheme="majorHAnsi" w:cstheme="majorHAnsi"/>
          <w:bCs/>
        </w:rPr>
        <w:t xml:space="preserve"> o </w:t>
      </w:r>
      <w:proofErr w:type="spellStart"/>
      <w:r w:rsidRPr="008A3E00">
        <w:rPr>
          <w:rFonts w:asciiTheme="majorHAnsi" w:hAnsiTheme="majorHAnsi" w:cstheme="majorHAnsi"/>
          <w:bCs/>
        </w:rPr>
        <w:t>mundo</w:t>
      </w:r>
      <w:proofErr w:type="spellEnd"/>
      <w:r w:rsidRPr="008A3E00">
        <w:rPr>
          <w:rFonts w:asciiTheme="majorHAnsi" w:hAnsiTheme="majorHAnsi" w:cstheme="majorHAnsi"/>
          <w:bCs/>
        </w:rPr>
        <w:t>.</w:t>
      </w:r>
    </w:p>
    <w:p w:rsidR="00690125" w:rsidRDefault="00690125" w:rsidP="00690125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p w:rsidR="008A3E00" w:rsidRPr="00AE250B" w:rsidRDefault="008A3E00" w:rsidP="008A3E00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  <w:r w:rsidRPr="008A3E00">
        <w:rPr>
          <w:rFonts w:asciiTheme="majorHAnsi" w:eastAsia="Times New Roman" w:hAnsiTheme="majorHAnsi" w:cstheme="majorHAnsi"/>
          <w:lang w:val="pt-PT"/>
        </w:rPr>
        <w:t>Para mais informações sobre o contato da FIRS</w:t>
      </w:r>
      <w:r>
        <w:rPr>
          <w:rFonts w:asciiTheme="majorHAnsi" w:eastAsia="Times New Roman" w:hAnsiTheme="majorHAnsi" w:cstheme="majorHAnsi"/>
          <w:lang w:val="pt-PT"/>
        </w:rPr>
        <w:t xml:space="preserve"> </w:t>
      </w:r>
      <w:bookmarkStart w:id="0" w:name="_GoBack"/>
      <w:bookmarkEnd w:id="0"/>
      <w:r w:rsidRPr="00AE250B">
        <w:rPr>
          <w:rFonts w:asciiTheme="majorHAnsi" w:hAnsiTheme="majorHAnsi" w:cstheme="majorHAnsi"/>
          <w:lang w:val="es-AR"/>
        </w:rPr>
        <w:t xml:space="preserve">Lisa </w:t>
      </w:r>
      <w:proofErr w:type="spellStart"/>
      <w:r w:rsidRPr="00AE250B">
        <w:rPr>
          <w:rFonts w:asciiTheme="majorHAnsi" w:hAnsiTheme="majorHAnsi" w:cstheme="majorHAnsi"/>
          <w:lang w:val="es-AR"/>
        </w:rPr>
        <w:t>Roscoe</w:t>
      </w:r>
      <w:proofErr w:type="spellEnd"/>
      <w:r>
        <w:rPr>
          <w:rFonts w:asciiTheme="majorHAnsi" w:hAnsiTheme="majorHAnsi" w:cstheme="majorHAnsi"/>
          <w:lang w:val="es-AR"/>
        </w:rPr>
        <w:t xml:space="preserve"> </w:t>
      </w:r>
      <w:hyperlink r:id="rId19" w:history="1">
        <w:r w:rsidRPr="00AE250B">
          <w:rPr>
            <w:rStyle w:val="Hipervnculo"/>
            <w:rFonts w:asciiTheme="majorHAnsi" w:hAnsiTheme="majorHAnsi" w:cstheme="majorHAnsi"/>
            <w:lang w:val="es-AR"/>
          </w:rPr>
          <w:t>lisa.roscoe@firsnet.org</w:t>
        </w:r>
      </w:hyperlink>
      <w:r w:rsidRPr="00AE250B">
        <w:rPr>
          <w:rFonts w:asciiTheme="majorHAnsi" w:hAnsiTheme="majorHAnsi" w:cstheme="majorHAnsi"/>
          <w:b/>
          <w:lang w:val="es-AR"/>
        </w:rPr>
        <w:t xml:space="preserve">. </w:t>
      </w:r>
    </w:p>
    <w:p w:rsidR="008A3E00" w:rsidRPr="008A3E00" w:rsidRDefault="008A3E00" w:rsidP="008A3E00">
      <w:pPr>
        <w:spacing w:before="30" w:after="75" w:line="345" w:lineRule="atLeast"/>
        <w:rPr>
          <w:rFonts w:asciiTheme="majorHAnsi" w:eastAsia="Times New Roman" w:hAnsiTheme="majorHAnsi" w:cstheme="majorHAnsi"/>
          <w:lang w:val="en-US"/>
        </w:rPr>
      </w:pPr>
    </w:p>
    <w:p w:rsidR="0004471E" w:rsidRPr="00690125" w:rsidRDefault="0004471E" w:rsidP="0004471E">
      <w:pPr>
        <w:spacing w:before="30" w:after="75" w:line="345" w:lineRule="atLeast"/>
        <w:rPr>
          <w:rFonts w:asciiTheme="majorHAnsi" w:eastAsia="Times New Roman" w:hAnsiTheme="majorHAnsi" w:cstheme="majorHAnsi"/>
          <w:lang w:val="es-AR"/>
        </w:rPr>
      </w:pPr>
    </w:p>
    <w:p w:rsidR="007F0E79" w:rsidRPr="00690125" w:rsidRDefault="007F0E79" w:rsidP="007F0E79">
      <w:pPr>
        <w:pStyle w:val="Normal1"/>
        <w:spacing w:line="100" w:lineRule="atLeast"/>
        <w:jc w:val="both"/>
        <w:rPr>
          <w:rFonts w:asciiTheme="majorHAnsi" w:hAnsiTheme="majorHAnsi" w:cstheme="majorHAnsi"/>
          <w:color w:val="00000A"/>
          <w:lang w:val="es-AR"/>
        </w:rPr>
      </w:pPr>
    </w:p>
    <w:p w:rsidR="00690125" w:rsidRPr="00F6232E" w:rsidRDefault="00690125" w:rsidP="00690125">
      <w:pPr>
        <w:jc w:val="both"/>
        <w:rPr>
          <w:rFonts w:asciiTheme="majorHAnsi" w:hAnsiTheme="majorHAnsi" w:cstheme="majorHAnsi"/>
          <w:lang w:val="es-AR"/>
        </w:rPr>
      </w:pPr>
    </w:p>
    <w:p w:rsidR="00690125" w:rsidRPr="00F6232E" w:rsidRDefault="00690125" w:rsidP="00690125">
      <w:pPr>
        <w:spacing w:before="30" w:after="75" w:line="345" w:lineRule="atLeast"/>
        <w:jc w:val="both"/>
        <w:rPr>
          <w:rFonts w:asciiTheme="majorHAnsi" w:eastAsia="Times New Roman" w:hAnsiTheme="majorHAnsi" w:cstheme="majorHAnsi"/>
          <w:b/>
          <w:bCs/>
          <w:lang w:val="es-AR"/>
        </w:rPr>
      </w:pPr>
    </w:p>
    <w:p w:rsidR="00690125" w:rsidRPr="00690125" w:rsidRDefault="00690125" w:rsidP="002B35C3">
      <w:pPr>
        <w:ind w:left="8" w:right="8"/>
        <w:jc w:val="both"/>
        <w:rPr>
          <w:rFonts w:asciiTheme="majorHAnsi" w:hAnsiTheme="majorHAnsi" w:cstheme="majorHAnsi"/>
          <w:b/>
          <w:lang w:val="es-AR"/>
        </w:rPr>
      </w:pPr>
    </w:p>
    <w:sectPr w:rsidR="00690125" w:rsidRPr="00690125" w:rsidSect="00531EF5">
      <w:headerReference w:type="default" r:id="rId20"/>
      <w:footerReference w:type="default" r:id="rId21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14A" w:rsidRDefault="00A6714A" w:rsidP="009C6BFA">
      <w:r>
        <w:separator/>
      </w:r>
    </w:p>
  </w:endnote>
  <w:endnote w:type="continuationSeparator" w:id="0">
    <w:p w:rsidR="00A6714A" w:rsidRDefault="00A6714A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1C" w:rsidRDefault="008C3B1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2848" behindDoc="0" locked="0" layoutInCell="1" allowOverlap="0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3632" behindDoc="0" locked="0" layoutInCell="1" allowOverlap="0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0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0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1584" behindDoc="0" locked="0" layoutInCell="1" allowOverlap="0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14A" w:rsidRDefault="00A6714A" w:rsidP="009C6BFA">
      <w:r>
        <w:separator/>
      </w:r>
    </w:p>
  </w:footnote>
  <w:footnote w:type="continuationSeparator" w:id="0">
    <w:p w:rsidR="00A6714A" w:rsidRDefault="00A6714A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B1C" w:rsidRPr="009C6BFA" w:rsidRDefault="008C3B1C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5361"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-490855</wp:posOffset>
              </wp:positionH>
              <wp:positionV relativeFrom="paragraph">
                <wp:posOffset>1253490</wp:posOffset>
              </wp:positionV>
              <wp:extent cx="7839710" cy="35560"/>
              <wp:effectExtent l="19050" t="19050" r="8890" b="2540"/>
              <wp:wrapNone/>
              <wp:docPr id="9" name="Straight Connecto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24BDC5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" strokecolor="#8d8cb4" strokeweight="3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22885"/>
    <w:multiLevelType w:val="hybridMultilevel"/>
    <w:tmpl w:val="5F244E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062BB"/>
    <w:multiLevelType w:val="hybridMultilevel"/>
    <w:tmpl w:val="2B98EBF8"/>
    <w:lvl w:ilvl="0" w:tplc="030A04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44076"/>
    <w:multiLevelType w:val="hybridMultilevel"/>
    <w:tmpl w:val="3B802FAA"/>
    <w:lvl w:ilvl="0" w:tplc="030A04A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9"/>
  </w:num>
  <w:num w:numId="4">
    <w:abstractNumId w:val="3"/>
  </w:num>
  <w:num w:numId="5">
    <w:abstractNumId w:val="18"/>
  </w:num>
  <w:num w:numId="6">
    <w:abstractNumId w:val="0"/>
  </w:num>
  <w:num w:numId="7">
    <w:abstractNumId w:val="1"/>
  </w:num>
  <w:num w:numId="8">
    <w:abstractNumId w:val="17"/>
  </w:num>
  <w:num w:numId="9">
    <w:abstractNumId w:val="8"/>
  </w:num>
  <w:num w:numId="10">
    <w:abstractNumId w:val="5"/>
  </w:num>
  <w:num w:numId="11">
    <w:abstractNumId w:val="13"/>
  </w:num>
  <w:num w:numId="12">
    <w:abstractNumId w:val="15"/>
  </w:num>
  <w:num w:numId="13">
    <w:abstractNumId w:val="10"/>
  </w:num>
  <w:num w:numId="14">
    <w:abstractNumId w:val="6"/>
  </w:num>
  <w:num w:numId="15">
    <w:abstractNumId w:val="20"/>
  </w:num>
  <w:num w:numId="16">
    <w:abstractNumId w:val="14"/>
  </w:num>
  <w:num w:numId="17">
    <w:abstractNumId w:val="2"/>
  </w:num>
  <w:num w:numId="18">
    <w:abstractNumId w:val="7"/>
  </w:num>
  <w:num w:numId="19">
    <w:abstractNumId w:val="4"/>
  </w:num>
  <w:num w:numId="20">
    <w:abstractNumId w:val="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FA"/>
    <w:rsid w:val="000023BB"/>
    <w:rsid w:val="00003B2B"/>
    <w:rsid w:val="00015517"/>
    <w:rsid w:val="00035354"/>
    <w:rsid w:val="00037324"/>
    <w:rsid w:val="00042F6F"/>
    <w:rsid w:val="0004471E"/>
    <w:rsid w:val="0005215D"/>
    <w:rsid w:val="000626A1"/>
    <w:rsid w:val="00067E60"/>
    <w:rsid w:val="00076C58"/>
    <w:rsid w:val="000943E4"/>
    <w:rsid w:val="000A05E5"/>
    <w:rsid w:val="000A2B17"/>
    <w:rsid w:val="000A3C4F"/>
    <w:rsid w:val="000B074B"/>
    <w:rsid w:val="000B7060"/>
    <w:rsid w:val="000C4FBE"/>
    <w:rsid w:val="000D3031"/>
    <w:rsid w:val="000F6FC4"/>
    <w:rsid w:val="00122E79"/>
    <w:rsid w:val="00124918"/>
    <w:rsid w:val="00127A95"/>
    <w:rsid w:val="00135ED7"/>
    <w:rsid w:val="0015304D"/>
    <w:rsid w:val="00157282"/>
    <w:rsid w:val="00167664"/>
    <w:rsid w:val="00180463"/>
    <w:rsid w:val="00192A2B"/>
    <w:rsid w:val="00195DBD"/>
    <w:rsid w:val="00196571"/>
    <w:rsid w:val="001D5157"/>
    <w:rsid w:val="001D5E8E"/>
    <w:rsid w:val="002155A3"/>
    <w:rsid w:val="00217062"/>
    <w:rsid w:val="002320B5"/>
    <w:rsid w:val="00245F2E"/>
    <w:rsid w:val="00277FB0"/>
    <w:rsid w:val="0029137F"/>
    <w:rsid w:val="00296018"/>
    <w:rsid w:val="0029742B"/>
    <w:rsid w:val="002979B2"/>
    <w:rsid w:val="002A12A0"/>
    <w:rsid w:val="002B35C3"/>
    <w:rsid w:val="002B3D59"/>
    <w:rsid w:val="00304C88"/>
    <w:rsid w:val="003213CB"/>
    <w:rsid w:val="0032391A"/>
    <w:rsid w:val="0033226A"/>
    <w:rsid w:val="00342B94"/>
    <w:rsid w:val="003467BF"/>
    <w:rsid w:val="00361E48"/>
    <w:rsid w:val="0037315A"/>
    <w:rsid w:val="0039096F"/>
    <w:rsid w:val="00393554"/>
    <w:rsid w:val="003B6F59"/>
    <w:rsid w:val="003C5D09"/>
    <w:rsid w:val="003E2B8B"/>
    <w:rsid w:val="003E50F7"/>
    <w:rsid w:val="00410210"/>
    <w:rsid w:val="00427E0E"/>
    <w:rsid w:val="0044110D"/>
    <w:rsid w:val="00444B25"/>
    <w:rsid w:val="00454069"/>
    <w:rsid w:val="00461E00"/>
    <w:rsid w:val="00465AD8"/>
    <w:rsid w:val="00466033"/>
    <w:rsid w:val="0047032F"/>
    <w:rsid w:val="00471B2C"/>
    <w:rsid w:val="00483A5B"/>
    <w:rsid w:val="004840C1"/>
    <w:rsid w:val="00486E21"/>
    <w:rsid w:val="004978A8"/>
    <w:rsid w:val="004A7C45"/>
    <w:rsid w:val="004B2BF0"/>
    <w:rsid w:val="004D134D"/>
    <w:rsid w:val="004D41DB"/>
    <w:rsid w:val="004D6F26"/>
    <w:rsid w:val="004E55BB"/>
    <w:rsid w:val="004E704C"/>
    <w:rsid w:val="004F125D"/>
    <w:rsid w:val="005149E0"/>
    <w:rsid w:val="005267B7"/>
    <w:rsid w:val="00531EF5"/>
    <w:rsid w:val="005335EA"/>
    <w:rsid w:val="00555420"/>
    <w:rsid w:val="00561971"/>
    <w:rsid w:val="005724AD"/>
    <w:rsid w:val="005772AF"/>
    <w:rsid w:val="0058286A"/>
    <w:rsid w:val="00587523"/>
    <w:rsid w:val="00592E23"/>
    <w:rsid w:val="005957E2"/>
    <w:rsid w:val="00596D25"/>
    <w:rsid w:val="005A239A"/>
    <w:rsid w:val="005A44B9"/>
    <w:rsid w:val="005A4ACD"/>
    <w:rsid w:val="005B4BC1"/>
    <w:rsid w:val="005B5782"/>
    <w:rsid w:val="005B63B6"/>
    <w:rsid w:val="005E0C4D"/>
    <w:rsid w:val="00601155"/>
    <w:rsid w:val="00601D33"/>
    <w:rsid w:val="0060240A"/>
    <w:rsid w:val="00611961"/>
    <w:rsid w:val="00623143"/>
    <w:rsid w:val="006364DE"/>
    <w:rsid w:val="0065309E"/>
    <w:rsid w:val="006634B9"/>
    <w:rsid w:val="00687936"/>
    <w:rsid w:val="00690125"/>
    <w:rsid w:val="00694467"/>
    <w:rsid w:val="006C3026"/>
    <w:rsid w:val="006E685A"/>
    <w:rsid w:val="006F6F32"/>
    <w:rsid w:val="00700D45"/>
    <w:rsid w:val="0071489A"/>
    <w:rsid w:val="007203CD"/>
    <w:rsid w:val="00723253"/>
    <w:rsid w:val="0072542C"/>
    <w:rsid w:val="00731BA8"/>
    <w:rsid w:val="00733124"/>
    <w:rsid w:val="0074248C"/>
    <w:rsid w:val="007574A6"/>
    <w:rsid w:val="00765E7C"/>
    <w:rsid w:val="00770A17"/>
    <w:rsid w:val="00781F3A"/>
    <w:rsid w:val="007A336D"/>
    <w:rsid w:val="007C6C7C"/>
    <w:rsid w:val="007C772A"/>
    <w:rsid w:val="007F0E79"/>
    <w:rsid w:val="0080174D"/>
    <w:rsid w:val="00810068"/>
    <w:rsid w:val="00836B4D"/>
    <w:rsid w:val="0086104C"/>
    <w:rsid w:val="00863D23"/>
    <w:rsid w:val="0086608E"/>
    <w:rsid w:val="00872E6A"/>
    <w:rsid w:val="008815C3"/>
    <w:rsid w:val="00884EC7"/>
    <w:rsid w:val="008947FD"/>
    <w:rsid w:val="0089566C"/>
    <w:rsid w:val="008979FD"/>
    <w:rsid w:val="008A1439"/>
    <w:rsid w:val="008A3E00"/>
    <w:rsid w:val="008A614B"/>
    <w:rsid w:val="008C3B1C"/>
    <w:rsid w:val="008D5FC1"/>
    <w:rsid w:val="008F004A"/>
    <w:rsid w:val="008F41D8"/>
    <w:rsid w:val="008F562A"/>
    <w:rsid w:val="00907A09"/>
    <w:rsid w:val="0091071F"/>
    <w:rsid w:val="0093078C"/>
    <w:rsid w:val="00930A2C"/>
    <w:rsid w:val="009324CB"/>
    <w:rsid w:val="00940785"/>
    <w:rsid w:val="00953B2E"/>
    <w:rsid w:val="009671A1"/>
    <w:rsid w:val="00972188"/>
    <w:rsid w:val="0097580D"/>
    <w:rsid w:val="00976750"/>
    <w:rsid w:val="009B10DD"/>
    <w:rsid w:val="009B7837"/>
    <w:rsid w:val="009C6BFA"/>
    <w:rsid w:val="009F1944"/>
    <w:rsid w:val="009F4E18"/>
    <w:rsid w:val="009F6C34"/>
    <w:rsid w:val="00A50190"/>
    <w:rsid w:val="00A50799"/>
    <w:rsid w:val="00A52DF8"/>
    <w:rsid w:val="00A57177"/>
    <w:rsid w:val="00A606A8"/>
    <w:rsid w:val="00A66BE5"/>
    <w:rsid w:val="00A6714A"/>
    <w:rsid w:val="00A7057A"/>
    <w:rsid w:val="00A76DC8"/>
    <w:rsid w:val="00A93EB9"/>
    <w:rsid w:val="00AA218F"/>
    <w:rsid w:val="00AB2426"/>
    <w:rsid w:val="00AC18AB"/>
    <w:rsid w:val="00AC688D"/>
    <w:rsid w:val="00AE2937"/>
    <w:rsid w:val="00AE34B3"/>
    <w:rsid w:val="00AF05B6"/>
    <w:rsid w:val="00B0419C"/>
    <w:rsid w:val="00B1523F"/>
    <w:rsid w:val="00B209D4"/>
    <w:rsid w:val="00B35EE8"/>
    <w:rsid w:val="00B37BD2"/>
    <w:rsid w:val="00B538CD"/>
    <w:rsid w:val="00B57362"/>
    <w:rsid w:val="00B576BE"/>
    <w:rsid w:val="00B70503"/>
    <w:rsid w:val="00B93558"/>
    <w:rsid w:val="00B93CDE"/>
    <w:rsid w:val="00BB096D"/>
    <w:rsid w:val="00BE62AF"/>
    <w:rsid w:val="00BF4485"/>
    <w:rsid w:val="00C048B6"/>
    <w:rsid w:val="00C04E7D"/>
    <w:rsid w:val="00C142D8"/>
    <w:rsid w:val="00C22216"/>
    <w:rsid w:val="00C34D6F"/>
    <w:rsid w:val="00C36CF5"/>
    <w:rsid w:val="00C36D79"/>
    <w:rsid w:val="00C4295E"/>
    <w:rsid w:val="00C473C6"/>
    <w:rsid w:val="00C5670C"/>
    <w:rsid w:val="00C83A88"/>
    <w:rsid w:val="00C84AC7"/>
    <w:rsid w:val="00C9349A"/>
    <w:rsid w:val="00CA463F"/>
    <w:rsid w:val="00CC31FB"/>
    <w:rsid w:val="00CE72F3"/>
    <w:rsid w:val="00CF2F98"/>
    <w:rsid w:val="00D15188"/>
    <w:rsid w:val="00D20E7B"/>
    <w:rsid w:val="00D57C76"/>
    <w:rsid w:val="00D651EE"/>
    <w:rsid w:val="00D825F7"/>
    <w:rsid w:val="00D83722"/>
    <w:rsid w:val="00D85592"/>
    <w:rsid w:val="00D96710"/>
    <w:rsid w:val="00DA0D78"/>
    <w:rsid w:val="00DA2A50"/>
    <w:rsid w:val="00DA68A0"/>
    <w:rsid w:val="00DC7461"/>
    <w:rsid w:val="00DE57C3"/>
    <w:rsid w:val="00E32E49"/>
    <w:rsid w:val="00E411AD"/>
    <w:rsid w:val="00E44CBA"/>
    <w:rsid w:val="00E521DD"/>
    <w:rsid w:val="00E60B8F"/>
    <w:rsid w:val="00E7013C"/>
    <w:rsid w:val="00E734B1"/>
    <w:rsid w:val="00E82C2B"/>
    <w:rsid w:val="00E863FB"/>
    <w:rsid w:val="00E96FE1"/>
    <w:rsid w:val="00EA60C0"/>
    <w:rsid w:val="00EA7DC5"/>
    <w:rsid w:val="00EB146A"/>
    <w:rsid w:val="00ED0113"/>
    <w:rsid w:val="00ED56A7"/>
    <w:rsid w:val="00EE697D"/>
    <w:rsid w:val="00EE6C1A"/>
    <w:rsid w:val="00EF56C0"/>
    <w:rsid w:val="00F02D7F"/>
    <w:rsid w:val="00F06942"/>
    <w:rsid w:val="00F07A69"/>
    <w:rsid w:val="00F2096B"/>
    <w:rsid w:val="00F21A7A"/>
    <w:rsid w:val="00F2485A"/>
    <w:rsid w:val="00F35A04"/>
    <w:rsid w:val="00F41C62"/>
    <w:rsid w:val="00F43FE3"/>
    <w:rsid w:val="00F52781"/>
    <w:rsid w:val="00F548A4"/>
    <w:rsid w:val="00F6232E"/>
    <w:rsid w:val="00F84598"/>
    <w:rsid w:val="00F95361"/>
    <w:rsid w:val="00FD7465"/>
    <w:rsid w:val="00FE3743"/>
    <w:rsid w:val="00FE4963"/>
    <w:rsid w:val="00FE6749"/>
    <w:rsid w:val="00FF2D4E"/>
    <w:rsid w:val="00FF661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C29C9"/>
  <w15:docId w15:val="{E6230D2E-6033-491B-82E3-5D533F4E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7362"/>
    <w:rPr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">
    <w:name w:val="Unresolved Mention"/>
    <w:basedOn w:val="Fuentedeprrafopredeter"/>
    <w:uiPriority w:val="99"/>
    <w:rsid w:val="00770A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jCumtkV1Es&amp;feature=youtu.be&amp;ab_channel=AulaClinic" TargetMode="External"/><Relationship Id="rId13" Type="http://schemas.openxmlformats.org/officeDocument/2006/relationships/hyperlink" Target="https://alatorax.org/es" TargetMode="External"/><Relationship Id="rId18" Type="http://schemas.openxmlformats.org/officeDocument/2006/relationships/hyperlink" Target="https://goldcopd.org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psresp.org/" TargetMode="External"/><Relationship Id="rId17" Type="http://schemas.openxmlformats.org/officeDocument/2006/relationships/hyperlink" Target="https://ginasthma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ldcopd.org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oracic.org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heunion.org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hestnet.org/" TargetMode="External"/><Relationship Id="rId19" Type="http://schemas.openxmlformats.org/officeDocument/2006/relationships/hyperlink" Target="mailto:lisa.roscoe@firsne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irsnet.org/" TargetMode="External"/><Relationship Id="rId14" Type="http://schemas.openxmlformats.org/officeDocument/2006/relationships/hyperlink" Target="https://www.ersnet.org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125389-A09B-4416-A74F-F045B231D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840</Words>
  <Characters>4788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ATS ATS</dc:creator>
  <cp:lastModifiedBy>GABRIELA PATIÑO</cp:lastModifiedBy>
  <cp:revision>3</cp:revision>
  <cp:lastPrinted>2016-09-26T19:29:00Z</cp:lastPrinted>
  <dcterms:created xsi:type="dcterms:W3CDTF">2020-11-04T21:27:00Z</dcterms:created>
  <dcterms:modified xsi:type="dcterms:W3CDTF">2020-11-04T21:51:00Z</dcterms:modified>
</cp:coreProperties>
</file>