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1BE22B" w14:textId="4ABFF0E0" w:rsidR="00DC69E6" w:rsidRPr="00F30996" w:rsidRDefault="00F30996" w:rsidP="009C0F74">
      <w:pPr>
        <w:spacing w:before="30" w:after="75" w:line="345" w:lineRule="atLeast"/>
        <w:jc w:val="center"/>
        <w:rPr>
          <w:rFonts w:asciiTheme="majorHAnsi" w:eastAsia="Times New Roman" w:hAnsiTheme="majorHAnsi" w:cstheme="majorHAnsi"/>
          <w:b/>
          <w:bCs/>
          <w:sz w:val="32"/>
          <w:szCs w:val="32"/>
          <w:lang w:val="es-AR"/>
        </w:rPr>
      </w:pPr>
      <w:r w:rsidRPr="00F30996">
        <w:rPr>
          <w:rFonts w:asciiTheme="majorHAnsi" w:eastAsia="Times New Roman" w:hAnsiTheme="majorHAnsi" w:cstheme="majorHAnsi"/>
          <w:b/>
          <w:bCs/>
          <w:sz w:val="32"/>
          <w:szCs w:val="32"/>
          <w:lang w:val="es-AR"/>
        </w:rPr>
        <w:t>Vivir bien con EPOC: todo</w:t>
      </w:r>
      <w:r w:rsidR="009C0F74">
        <w:rPr>
          <w:rFonts w:asciiTheme="majorHAnsi" w:eastAsia="Times New Roman" w:hAnsiTheme="majorHAnsi" w:cstheme="majorHAnsi"/>
          <w:b/>
          <w:bCs/>
          <w:sz w:val="32"/>
          <w:szCs w:val="32"/>
          <w:lang w:val="es-AR"/>
        </w:rPr>
        <w:t>s y</w:t>
      </w:r>
      <w:r w:rsidRPr="00F30996">
        <w:rPr>
          <w:rFonts w:asciiTheme="majorHAnsi" w:eastAsia="Times New Roman" w:hAnsiTheme="majorHAnsi" w:cstheme="majorHAnsi"/>
          <w:b/>
          <w:bCs/>
          <w:sz w:val="32"/>
          <w:szCs w:val="32"/>
          <w:lang w:val="es-AR"/>
        </w:rPr>
        <w:t xml:space="preserve"> en todas partes: </w:t>
      </w:r>
      <w:r w:rsidR="00DC69E6" w:rsidRPr="00F30996">
        <w:rPr>
          <w:rFonts w:asciiTheme="majorHAnsi" w:eastAsia="Times New Roman" w:hAnsiTheme="majorHAnsi" w:cstheme="majorHAnsi"/>
          <w:b/>
          <w:bCs/>
          <w:sz w:val="32"/>
          <w:szCs w:val="32"/>
          <w:lang w:val="es-AR"/>
        </w:rPr>
        <w:t>Forum of International Respiratory Societies</w:t>
      </w:r>
    </w:p>
    <w:p w14:paraId="0CC04817" w14:textId="77777777" w:rsidR="00E411AD" w:rsidRPr="00A538E6" w:rsidRDefault="00B61B50" w:rsidP="00196571">
      <w:pPr>
        <w:spacing w:before="30" w:after="75" w:line="345" w:lineRule="atLeast"/>
        <w:rPr>
          <w:rFonts w:asciiTheme="majorHAnsi" w:eastAsia="Times New Roman" w:hAnsiTheme="majorHAnsi" w:cstheme="majorHAnsi"/>
          <w:b/>
          <w:bCs/>
          <w:lang w:val="es-AR"/>
        </w:rPr>
      </w:pPr>
      <w:r>
        <w:rPr>
          <w:rFonts w:asciiTheme="majorHAnsi" w:eastAsia="Times New Roman" w:hAnsiTheme="majorHAnsi" w:cstheme="majorHAnsi"/>
          <w:b/>
          <w:bCs/>
          <w:lang w:val="es-AR"/>
        </w:rPr>
        <w:t>Publicación</w:t>
      </w:r>
      <w:r w:rsidR="00F30996" w:rsidRPr="00A538E6">
        <w:rPr>
          <w:rFonts w:asciiTheme="majorHAnsi" w:eastAsia="Times New Roman" w:hAnsiTheme="majorHAnsi" w:cstheme="majorHAnsi"/>
          <w:b/>
          <w:bCs/>
          <w:lang w:val="es-AR"/>
        </w:rPr>
        <w:t xml:space="preserve"> inmediata </w:t>
      </w:r>
    </w:p>
    <w:p w14:paraId="479A643C" w14:textId="77777777" w:rsidR="00A538E6" w:rsidRDefault="00A538E6" w:rsidP="00B61B50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Cs/>
          <w:lang w:val="es-AR"/>
        </w:rPr>
      </w:pPr>
      <w:r w:rsidRPr="00A538E6">
        <w:rPr>
          <w:rFonts w:asciiTheme="majorHAnsi" w:eastAsia="Times New Roman" w:hAnsiTheme="majorHAnsi" w:cstheme="majorHAnsi"/>
          <w:bCs/>
          <w:lang w:val="es-AR"/>
        </w:rPr>
        <w:t xml:space="preserve">La enfermedad pulmonar obstructiva crónica (EPOC) es una enfermedad </w:t>
      </w:r>
      <w:r>
        <w:rPr>
          <w:rFonts w:asciiTheme="majorHAnsi" w:eastAsia="Times New Roman" w:hAnsiTheme="majorHAnsi" w:cstheme="majorHAnsi"/>
          <w:bCs/>
          <w:lang w:val="es-AR"/>
        </w:rPr>
        <w:t>evitable</w:t>
      </w:r>
      <w:r w:rsidRPr="00A538E6">
        <w:rPr>
          <w:rFonts w:asciiTheme="majorHAnsi" w:eastAsia="Times New Roman" w:hAnsiTheme="majorHAnsi" w:cstheme="majorHAnsi"/>
          <w:bCs/>
          <w:lang w:val="es-AR"/>
        </w:rPr>
        <w:t xml:space="preserve"> y tratable que causa dificultad para respirar, </w:t>
      </w:r>
      <w:r w:rsidR="000B4796">
        <w:rPr>
          <w:rFonts w:asciiTheme="majorHAnsi" w:eastAsia="Times New Roman" w:hAnsiTheme="majorHAnsi" w:cstheme="majorHAnsi"/>
          <w:bCs/>
          <w:lang w:val="es-AR"/>
        </w:rPr>
        <w:t>expectoración</w:t>
      </w:r>
      <w:r w:rsidRPr="00A538E6">
        <w:rPr>
          <w:rFonts w:asciiTheme="majorHAnsi" w:eastAsia="Times New Roman" w:hAnsiTheme="majorHAnsi" w:cstheme="majorHAnsi"/>
          <w:bCs/>
          <w:lang w:val="es-AR"/>
        </w:rPr>
        <w:t xml:space="preserve"> crónica y tos. </w:t>
      </w:r>
      <w:r w:rsidR="000B4796">
        <w:rPr>
          <w:rFonts w:asciiTheme="majorHAnsi" w:eastAsia="Times New Roman" w:hAnsiTheme="majorHAnsi" w:cstheme="majorHAnsi"/>
          <w:bCs/>
          <w:lang w:val="es-AR"/>
        </w:rPr>
        <w:t>Actualmente</w:t>
      </w:r>
      <w:r w:rsidR="009C0F74">
        <w:rPr>
          <w:rFonts w:asciiTheme="majorHAnsi" w:eastAsia="Times New Roman" w:hAnsiTheme="majorHAnsi" w:cstheme="majorHAnsi"/>
          <w:bCs/>
          <w:lang w:val="es-AR"/>
        </w:rPr>
        <w:t xml:space="preserve"> en el mundo</w:t>
      </w:r>
      <w:r w:rsidR="000B4796">
        <w:rPr>
          <w:rFonts w:asciiTheme="majorHAnsi" w:eastAsia="Times New Roman" w:hAnsiTheme="majorHAnsi" w:cstheme="majorHAnsi"/>
          <w:bCs/>
          <w:lang w:val="es-AR"/>
        </w:rPr>
        <w:t xml:space="preserve"> h</w:t>
      </w:r>
      <w:r w:rsidRPr="00A538E6">
        <w:rPr>
          <w:rFonts w:asciiTheme="majorHAnsi" w:eastAsia="Times New Roman" w:hAnsiTheme="majorHAnsi" w:cstheme="majorHAnsi"/>
          <w:bCs/>
          <w:lang w:val="es-AR"/>
        </w:rPr>
        <w:t>ay 300 mil</w:t>
      </w:r>
      <w:r w:rsidR="009C0F74">
        <w:rPr>
          <w:rFonts w:asciiTheme="majorHAnsi" w:eastAsia="Times New Roman" w:hAnsiTheme="majorHAnsi" w:cstheme="majorHAnsi"/>
          <w:bCs/>
          <w:lang w:val="es-AR"/>
        </w:rPr>
        <w:t>lones de casos de EPOC</w:t>
      </w:r>
      <w:r w:rsidRPr="00A538E6">
        <w:rPr>
          <w:rFonts w:asciiTheme="majorHAnsi" w:eastAsia="Times New Roman" w:hAnsiTheme="majorHAnsi" w:cstheme="majorHAnsi"/>
          <w:bCs/>
          <w:lang w:val="es-AR"/>
        </w:rPr>
        <w:t xml:space="preserve">. </w:t>
      </w:r>
      <w:r w:rsidR="009C0F74">
        <w:rPr>
          <w:rFonts w:asciiTheme="majorHAnsi" w:eastAsia="Times New Roman" w:hAnsiTheme="majorHAnsi" w:cstheme="majorHAnsi"/>
          <w:bCs/>
          <w:lang w:val="es-AR"/>
        </w:rPr>
        <w:t xml:space="preserve">La EPOC, en la actualidad, </w:t>
      </w:r>
      <w:r w:rsidRPr="00A538E6">
        <w:rPr>
          <w:rFonts w:asciiTheme="majorHAnsi" w:eastAsia="Times New Roman" w:hAnsiTheme="majorHAnsi" w:cstheme="majorHAnsi"/>
          <w:bCs/>
          <w:lang w:val="es-AR"/>
        </w:rPr>
        <w:t xml:space="preserve">es la tercera causa principal de muerte a nivel mundial y tiene una alta prevalencia en países de bajos recursos. La exposición al humo de tabaco y a otras partículas y gases tóxicos inhalados son los principales factores de riesgo de EPOC, aunque investigaciones recientes </w:t>
      </w:r>
      <w:r w:rsidR="00B61B50">
        <w:rPr>
          <w:rFonts w:asciiTheme="majorHAnsi" w:eastAsia="Times New Roman" w:hAnsiTheme="majorHAnsi" w:cstheme="majorHAnsi"/>
          <w:bCs/>
          <w:lang w:val="es-AR"/>
        </w:rPr>
        <w:t>identificaron</w:t>
      </w:r>
      <w:r w:rsidRPr="00A538E6">
        <w:rPr>
          <w:rFonts w:asciiTheme="majorHAnsi" w:eastAsia="Times New Roman" w:hAnsiTheme="majorHAnsi" w:cstheme="majorHAnsi"/>
          <w:bCs/>
          <w:lang w:val="es-AR"/>
        </w:rPr>
        <w:t xml:space="preserve"> que el crecimiento pulmonar </w:t>
      </w:r>
      <w:r w:rsidR="00B61B50">
        <w:rPr>
          <w:rFonts w:asciiTheme="majorHAnsi" w:eastAsia="Times New Roman" w:hAnsiTheme="majorHAnsi" w:cstheme="majorHAnsi"/>
          <w:bCs/>
          <w:lang w:val="es-AR"/>
        </w:rPr>
        <w:t>deficiente</w:t>
      </w:r>
      <w:r w:rsidRPr="00A538E6">
        <w:rPr>
          <w:rFonts w:asciiTheme="majorHAnsi" w:eastAsia="Times New Roman" w:hAnsiTheme="majorHAnsi" w:cstheme="majorHAnsi"/>
          <w:bCs/>
          <w:lang w:val="es-AR"/>
        </w:rPr>
        <w:t xml:space="preserve"> antes y después del nacimiento también puede aumentar </w:t>
      </w:r>
      <w:r w:rsidR="00C949E2">
        <w:rPr>
          <w:rFonts w:asciiTheme="majorHAnsi" w:eastAsia="Times New Roman" w:hAnsiTheme="majorHAnsi" w:cstheme="majorHAnsi"/>
          <w:bCs/>
          <w:lang w:val="es-AR"/>
        </w:rPr>
        <w:t>el</w:t>
      </w:r>
      <w:r w:rsidRPr="00A538E6">
        <w:rPr>
          <w:rFonts w:asciiTheme="majorHAnsi" w:eastAsia="Times New Roman" w:hAnsiTheme="majorHAnsi" w:cstheme="majorHAnsi"/>
          <w:bCs/>
          <w:lang w:val="es-AR"/>
        </w:rPr>
        <w:t xml:space="preserve"> riesgo de EPOC </w:t>
      </w:r>
      <w:r w:rsidR="00C949E2">
        <w:rPr>
          <w:rFonts w:asciiTheme="majorHAnsi" w:eastAsia="Times New Roman" w:hAnsiTheme="majorHAnsi" w:cstheme="majorHAnsi"/>
          <w:bCs/>
          <w:lang w:val="es-AR"/>
        </w:rPr>
        <w:t>en el futuro.</w:t>
      </w:r>
    </w:p>
    <w:p w14:paraId="09042F63" w14:textId="77777777" w:rsidR="00C949E2" w:rsidRPr="00C949E2" w:rsidRDefault="00C949E2" w:rsidP="00C949E2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Cs/>
          <w:lang w:val="es-AR"/>
        </w:rPr>
      </w:pPr>
      <w:r w:rsidRPr="00C949E2">
        <w:rPr>
          <w:rFonts w:asciiTheme="majorHAnsi" w:eastAsia="Times New Roman" w:hAnsiTheme="majorHAnsi" w:cstheme="majorHAnsi"/>
          <w:bCs/>
          <w:lang w:val="es-AR"/>
        </w:rPr>
        <w:t xml:space="preserve">El Día Mundial de la EPOC es una campaña global dirigida por la </w:t>
      </w:r>
      <w:hyperlink r:id="rId11" w:history="1">
        <w:r w:rsidRPr="00C949E2">
          <w:rPr>
            <w:rStyle w:val="Hipervnculo"/>
            <w:rFonts w:asciiTheme="majorHAnsi" w:eastAsia="Times New Roman" w:hAnsiTheme="majorHAnsi" w:cstheme="majorHAnsi"/>
            <w:bCs/>
            <w:lang w:val="es-AR"/>
          </w:rPr>
          <w:t>Global Initiative for Chronic Obstructive Lung Disease</w:t>
        </w:r>
      </w:hyperlink>
      <w:r w:rsidRPr="00C949E2">
        <w:rPr>
          <w:rFonts w:asciiTheme="majorHAnsi" w:eastAsia="Times New Roman" w:hAnsiTheme="majorHAnsi" w:cstheme="majorHAnsi"/>
          <w:bCs/>
          <w:lang w:val="es-AR"/>
        </w:rPr>
        <w:t xml:space="preserve"> (GOLD), quien junto con </w:t>
      </w:r>
      <w:r>
        <w:rPr>
          <w:rFonts w:asciiTheme="majorHAnsi" w:eastAsia="Times New Roman" w:hAnsiTheme="majorHAnsi" w:cstheme="majorHAnsi"/>
          <w:bCs/>
          <w:lang w:val="es-AR"/>
        </w:rPr>
        <w:t>la Asociación Latinoamericana del Tórax (ALAT)</w:t>
      </w:r>
      <w:r w:rsidRPr="00C949E2">
        <w:rPr>
          <w:rFonts w:asciiTheme="majorHAnsi" w:eastAsia="Times New Roman" w:hAnsiTheme="majorHAnsi" w:cstheme="majorHAnsi"/>
          <w:bCs/>
          <w:lang w:val="es-AR"/>
        </w:rPr>
        <w:t xml:space="preserve"> son ​​miembros del </w:t>
      </w:r>
      <w:hyperlink r:id="rId12" w:history="1">
        <w:r w:rsidRPr="00C949E2">
          <w:rPr>
            <w:rStyle w:val="Hipervnculo"/>
            <w:rFonts w:asciiTheme="majorHAnsi" w:eastAsia="Times New Roman" w:hAnsiTheme="majorHAnsi" w:cstheme="majorHAnsi"/>
            <w:bCs/>
            <w:lang w:val="es-AR"/>
          </w:rPr>
          <w:t>Forum of International Respiratory Societies</w:t>
        </w:r>
      </w:hyperlink>
      <w:r w:rsidRPr="00C949E2">
        <w:rPr>
          <w:rFonts w:asciiTheme="majorHAnsi" w:eastAsia="Times New Roman" w:hAnsiTheme="majorHAnsi" w:cstheme="majorHAnsi"/>
          <w:bCs/>
          <w:lang w:val="es-AR"/>
        </w:rPr>
        <w:t xml:space="preserve"> (FIRS). </w:t>
      </w:r>
    </w:p>
    <w:p w14:paraId="009A976D" w14:textId="77777777" w:rsidR="00C949E2" w:rsidRPr="00C949E2" w:rsidRDefault="00C949E2" w:rsidP="004163F6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Cs/>
          <w:lang w:val="es-AR"/>
        </w:rPr>
      </w:pPr>
      <w:r w:rsidRPr="00C949E2">
        <w:rPr>
          <w:rFonts w:asciiTheme="majorHAnsi" w:eastAsia="Times New Roman" w:hAnsiTheme="majorHAnsi" w:cstheme="majorHAnsi"/>
          <w:bCs/>
          <w:lang w:val="es-AR"/>
        </w:rPr>
        <w:t>El 19</w:t>
      </w:r>
      <w:r w:rsidR="009C0F74">
        <w:rPr>
          <w:rFonts w:asciiTheme="majorHAnsi" w:eastAsia="Times New Roman" w:hAnsiTheme="majorHAnsi" w:cstheme="majorHAnsi"/>
          <w:bCs/>
          <w:lang w:val="es-AR"/>
        </w:rPr>
        <w:t>°</w:t>
      </w:r>
      <w:r>
        <w:rPr>
          <w:rFonts w:asciiTheme="majorHAnsi" w:eastAsia="Times New Roman" w:hAnsiTheme="majorHAnsi" w:cstheme="majorHAnsi"/>
          <w:bCs/>
          <w:lang w:val="es-AR"/>
        </w:rPr>
        <w:t xml:space="preserve"> aniversario del </w:t>
      </w:r>
      <w:r w:rsidRPr="00C949E2">
        <w:rPr>
          <w:rFonts w:asciiTheme="majorHAnsi" w:eastAsia="Times New Roman" w:hAnsiTheme="majorHAnsi" w:cstheme="majorHAnsi"/>
          <w:bCs/>
          <w:lang w:val="es-AR"/>
        </w:rPr>
        <w:t>Día Mundial de la EPOC tendrá lugar el 18 de noviembre de 2020. El objetivo del Día Mundial de la EPOC es concien</w:t>
      </w:r>
      <w:r>
        <w:rPr>
          <w:rFonts w:asciiTheme="majorHAnsi" w:eastAsia="Times New Roman" w:hAnsiTheme="majorHAnsi" w:cstheme="majorHAnsi"/>
          <w:bCs/>
          <w:lang w:val="es-AR"/>
        </w:rPr>
        <w:t>tizar</w:t>
      </w:r>
      <w:r w:rsidRPr="00C949E2">
        <w:rPr>
          <w:rFonts w:asciiTheme="majorHAnsi" w:eastAsia="Times New Roman" w:hAnsiTheme="majorHAnsi" w:cstheme="majorHAnsi"/>
          <w:bCs/>
          <w:lang w:val="es-AR"/>
        </w:rPr>
        <w:t xml:space="preserve"> y presentar </w:t>
      </w:r>
      <w:r w:rsidR="009C0F74">
        <w:rPr>
          <w:rFonts w:asciiTheme="majorHAnsi" w:eastAsia="Times New Roman" w:hAnsiTheme="majorHAnsi" w:cstheme="majorHAnsi"/>
          <w:bCs/>
          <w:lang w:val="es-AR"/>
        </w:rPr>
        <w:t>al mundo nueva información</w:t>
      </w:r>
      <w:r w:rsidRPr="00C949E2">
        <w:rPr>
          <w:rFonts w:asciiTheme="majorHAnsi" w:eastAsia="Times New Roman" w:hAnsiTheme="majorHAnsi" w:cstheme="majorHAnsi"/>
          <w:bCs/>
          <w:lang w:val="es-AR"/>
        </w:rPr>
        <w:t xml:space="preserve"> y estrategias terapéuticas </w:t>
      </w:r>
      <w:r>
        <w:rPr>
          <w:rFonts w:asciiTheme="majorHAnsi" w:eastAsia="Times New Roman" w:hAnsiTheme="majorHAnsi" w:cstheme="majorHAnsi"/>
          <w:bCs/>
          <w:lang w:val="es-AR"/>
        </w:rPr>
        <w:t>in</w:t>
      </w:r>
      <w:r w:rsidR="009C0F74">
        <w:rPr>
          <w:rFonts w:asciiTheme="majorHAnsi" w:eastAsia="Times New Roman" w:hAnsiTheme="majorHAnsi" w:cstheme="majorHAnsi"/>
          <w:bCs/>
          <w:lang w:val="es-AR"/>
        </w:rPr>
        <w:t>n</w:t>
      </w:r>
      <w:r>
        <w:rPr>
          <w:rFonts w:asciiTheme="majorHAnsi" w:eastAsia="Times New Roman" w:hAnsiTheme="majorHAnsi" w:cstheme="majorHAnsi"/>
          <w:bCs/>
          <w:lang w:val="es-AR"/>
        </w:rPr>
        <w:t>ovadoras</w:t>
      </w:r>
      <w:r w:rsidRPr="00C949E2">
        <w:rPr>
          <w:rFonts w:asciiTheme="majorHAnsi" w:eastAsia="Times New Roman" w:hAnsiTheme="majorHAnsi" w:cstheme="majorHAnsi"/>
          <w:bCs/>
          <w:lang w:val="es-AR"/>
        </w:rPr>
        <w:t xml:space="preserve"> para la EPOC. El tema de este año, "Vivir bien con EPOC: todos, en todas partes" busca enviar</w:t>
      </w:r>
      <w:r w:rsidR="004163F6">
        <w:rPr>
          <w:rFonts w:asciiTheme="majorHAnsi" w:eastAsia="Times New Roman" w:hAnsiTheme="majorHAnsi" w:cstheme="majorHAnsi"/>
          <w:bCs/>
          <w:lang w:val="es-AR"/>
        </w:rPr>
        <w:t xml:space="preserve">, </w:t>
      </w:r>
      <w:r w:rsidRPr="00C949E2">
        <w:rPr>
          <w:rFonts w:asciiTheme="majorHAnsi" w:eastAsia="Times New Roman" w:hAnsiTheme="majorHAnsi" w:cstheme="majorHAnsi"/>
          <w:bCs/>
          <w:lang w:val="es-AR"/>
        </w:rPr>
        <w:t xml:space="preserve">tanto a pacientes como a </w:t>
      </w:r>
      <w:r w:rsidR="004163F6">
        <w:rPr>
          <w:rFonts w:asciiTheme="majorHAnsi" w:eastAsia="Times New Roman" w:hAnsiTheme="majorHAnsi" w:cstheme="majorHAnsi"/>
          <w:bCs/>
          <w:lang w:val="es-AR"/>
        </w:rPr>
        <w:t>profesionales,</w:t>
      </w:r>
      <w:r w:rsidRPr="00C949E2">
        <w:rPr>
          <w:rFonts w:asciiTheme="majorHAnsi" w:eastAsia="Times New Roman" w:hAnsiTheme="majorHAnsi" w:cstheme="majorHAnsi"/>
          <w:bCs/>
          <w:lang w:val="es-AR"/>
        </w:rPr>
        <w:t xml:space="preserve"> </w:t>
      </w:r>
      <w:r w:rsidR="004163F6">
        <w:rPr>
          <w:rFonts w:asciiTheme="majorHAnsi" w:eastAsia="Times New Roman" w:hAnsiTheme="majorHAnsi" w:cstheme="majorHAnsi"/>
          <w:bCs/>
          <w:lang w:val="es-AR"/>
        </w:rPr>
        <w:t>un mensaje positivo de que a pesar de que</w:t>
      </w:r>
      <w:r w:rsidRPr="00C949E2">
        <w:rPr>
          <w:rFonts w:asciiTheme="majorHAnsi" w:eastAsia="Times New Roman" w:hAnsiTheme="majorHAnsi" w:cstheme="majorHAnsi"/>
          <w:bCs/>
          <w:lang w:val="es-AR"/>
        </w:rPr>
        <w:t xml:space="preserve"> no existe una cura para la EPOC, hay muchas fo</w:t>
      </w:r>
      <w:r w:rsidR="004163F6">
        <w:rPr>
          <w:rFonts w:asciiTheme="majorHAnsi" w:eastAsia="Times New Roman" w:hAnsiTheme="majorHAnsi" w:cstheme="majorHAnsi"/>
          <w:bCs/>
          <w:lang w:val="es-AR"/>
        </w:rPr>
        <w:t>r</w:t>
      </w:r>
      <w:r w:rsidRPr="00C949E2">
        <w:rPr>
          <w:rFonts w:asciiTheme="majorHAnsi" w:eastAsia="Times New Roman" w:hAnsiTheme="majorHAnsi" w:cstheme="majorHAnsi"/>
          <w:bCs/>
          <w:lang w:val="es-AR"/>
        </w:rPr>
        <w:t>mas de vivir activamente</w:t>
      </w:r>
      <w:r w:rsidR="004163F6">
        <w:rPr>
          <w:rFonts w:asciiTheme="majorHAnsi" w:eastAsia="Times New Roman" w:hAnsiTheme="majorHAnsi" w:cstheme="majorHAnsi"/>
          <w:bCs/>
          <w:lang w:val="es-AR"/>
        </w:rPr>
        <w:t xml:space="preserve"> y</w:t>
      </w:r>
      <w:r w:rsidRPr="00C949E2">
        <w:rPr>
          <w:rFonts w:asciiTheme="majorHAnsi" w:eastAsia="Times New Roman" w:hAnsiTheme="majorHAnsi" w:cstheme="majorHAnsi"/>
          <w:bCs/>
          <w:lang w:val="es-AR"/>
        </w:rPr>
        <w:t xml:space="preserve"> bien con la enfermedad. Esta campaña tiene como objetivo crear conciencia sobre</w:t>
      </w:r>
      <w:r w:rsidR="004163F6">
        <w:rPr>
          <w:rFonts w:asciiTheme="majorHAnsi" w:eastAsia="Times New Roman" w:hAnsiTheme="majorHAnsi" w:cstheme="majorHAnsi"/>
          <w:bCs/>
          <w:lang w:val="es-AR"/>
        </w:rPr>
        <w:t xml:space="preserve"> las</w:t>
      </w:r>
      <w:r w:rsidRPr="00C949E2">
        <w:rPr>
          <w:rFonts w:asciiTheme="majorHAnsi" w:eastAsia="Times New Roman" w:hAnsiTheme="majorHAnsi" w:cstheme="majorHAnsi"/>
          <w:bCs/>
          <w:lang w:val="es-AR"/>
        </w:rPr>
        <w:t xml:space="preserve"> intervenciones </w:t>
      </w:r>
      <w:r w:rsidR="004163F6">
        <w:rPr>
          <w:rFonts w:asciiTheme="majorHAnsi" w:eastAsia="Times New Roman" w:hAnsiTheme="majorHAnsi" w:cstheme="majorHAnsi"/>
          <w:bCs/>
          <w:lang w:val="es-AR"/>
        </w:rPr>
        <w:t xml:space="preserve">tales </w:t>
      </w:r>
      <w:r w:rsidRPr="00C949E2">
        <w:rPr>
          <w:rFonts w:asciiTheme="majorHAnsi" w:eastAsia="Times New Roman" w:hAnsiTheme="majorHAnsi" w:cstheme="majorHAnsi"/>
          <w:bCs/>
          <w:lang w:val="es-AR"/>
        </w:rPr>
        <w:t xml:space="preserve">como </w:t>
      </w:r>
      <w:r w:rsidR="004163F6">
        <w:rPr>
          <w:rFonts w:asciiTheme="majorHAnsi" w:eastAsia="Times New Roman" w:hAnsiTheme="majorHAnsi" w:cstheme="majorHAnsi"/>
          <w:bCs/>
          <w:lang w:val="es-AR"/>
        </w:rPr>
        <w:t xml:space="preserve">la </w:t>
      </w:r>
      <w:r w:rsidRPr="00C949E2">
        <w:rPr>
          <w:rFonts w:asciiTheme="majorHAnsi" w:eastAsia="Times New Roman" w:hAnsiTheme="majorHAnsi" w:cstheme="majorHAnsi"/>
          <w:bCs/>
          <w:lang w:val="es-AR"/>
        </w:rPr>
        <w:t xml:space="preserve">rehabilitación pulmonar, </w:t>
      </w:r>
      <w:r w:rsidR="004163F6">
        <w:rPr>
          <w:rFonts w:asciiTheme="majorHAnsi" w:eastAsia="Times New Roman" w:hAnsiTheme="majorHAnsi" w:cstheme="majorHAnsi"/>
          <w:bCs/>
          <w:lang w:val="es-AR"/>
        </w:rPr>
        <w:t xml:space="preserve">la </w:t>
      </w:r>
      <w:r w:rsidRPr="00C949E2">
        <w:rPr>
          <w:rFonts w:asciiTheme="majorHAnsi" w:eastAsia="Times New Roman" w:hAnsiTheme="majorHAnsi" w:cstheme="majorHAnsi"/>
          <w:bCs/>
          <w:lang w:val="es-AR"/>
        </w:rPr>
        <w:t xml:space="preserve">actividad física, </w:t>
      </w:r>
      <w:r w:rsidR="004163F6">
        <w:rPr>
          <w:rFonts w:asciiTheme="majorHAnsi" w:eastAsia="Times New Roman" w:hAnsiTheme="majorHAnsi" w:cstheme="majorHAnsi"/>
          <w:bCs/>
          <w:lang w:val="es-AR"/>
        </w:rPr>
        <w:t xml:space="preserve">el </w:t>
      </w:r>
      <w:r w:rsidR="009C0F74">
        <w:rPr>
          <w:rFonts w:asciiTheme="majorHAnsi" w:eastAsia="Times New Roman" w:hAnsiTheme="majorHAnsi" w:cstheme="majorHAnsi"/>
          <w:bCs/>
          <w:lang w:val="es-AR"/>
        </w:rPr>
        <w:t>manejo personal de la enfermedad</w:t>
      </w:r>
      <w:r w:rsidRPr="00C949E2">
        <w:rPr>
          <w:rFonts w:asciiTheme="majorHAnsi" w:eastAsia="Times New Roman" w:hAnsiTheme="majorHAnsi" w:cstheme="majorHAnsi"/>
          <w:bCs/>
          <w:lang w:val="es-AR"/>
        </w:rPr>
        <w:t xml:space="preserve"> y </w:t>
      </w:r>
      <w:r w:rsidR="004163F6">
        <w:rPr>
          <w:rFonts w:asciiTheme="majorHAnsi" w:eastAsia="Times New Roman" w:hAnsiTheme="majorHAnsi" w:cstheme="majorHAnsi"/>
          <w:bCs/>
          <w:lang w:val="es-AR"/>
        </w:rPr>
        <w:t xml:space="preserve">la </w:t>
      </w:r>
      <w:r w:rsidRPr="00C949E2">
        <w:rPr>
          <w:rFonts w:asciiTheme="majorHAnsi" w:eastAsia="Times New Roman" w:hAnsiTheme="majorHAnsi" w:cstheme="majorHAnsi"/>
          <w:bCs/>
          <w:lang w:val="es-AR"/>
        </w:rPr>
        <w:t xml:space="preserve">nutrición, así como </w:t>
      </w:r>
      <w:r w:rsidR="004163F6">
        <w:rPr>
          <w:rFonts w:asciiTheme="majorHAnsi" w:eastAsia="Times New Roman" w:hAnsiTheme="majorHAnsi" w:cstheme="majorHAnsi"/>
          <w:bCs/>
          <w:lang w:val="es-AR"/>
        </w:rPr>
        <w:t xml:space="preserve">también </w:t>
      </w:r>
      <w:r w:rsidRPr="00C949E2">
        <w:rPr>
          <w:rFonts w:asciiTheme="majorHAnsi" w:eastAsia="Times New Roman" w:hAnsiTheme="majorHAnsi" w:cstheme="majorHAnsi"/>
          <w:bCs/>
          <w:lang w:val="es-AR"/>
        </w:rPr>
        <w:t xml:space="preserve">destacar la importancia del bienestar social y mental. </w:t>
      </w:r>
      <w:r w:rsidR="00522C30">
        <w:rPr>
          <w:rFonts w:asciiTheme="majorHAnsi" w:eastAsia="Times New Roman" w:hAnsiTheme="majorHAnsi" w:cstheme="majorHAnsi"/>
          <w:bCs/>
          <w:lang w:val="es-AR"/>
        </w:rPr>
        <w:t>Educar al mundo</w:t>
      </w:r>
      <w:r w:rsidRPr="00C949E2">
        <w:rPr>
          <w:rFonts w:asciiTheme="majorHAnsi" w:eastAsia="Times New Roman" w:hAnsiTheme="majorHAnsi" w:cstheme="majorHAnsi"/>
          <w:bCs/>
          <w:lang w:val="es-AR"/>
        </w:rPr>
        <w:t xml:space="preserve"> sobre este tipo de servicios puede ayudar a crear conciencia y promover la defensa </w:t>
      </w:r>
      <w:r w:rsidR="00576D67">
        <w:rPr>
          <w:rFonts w:asciiTheme="majorHAnsi" w:eastAsia="Times New Roman" w:hAnsiTheme="majorHAnsi" w:cstheme="majorHAnsi"/>
          <w:bCs/>
          <w:lang w:val="es-AR"/>
        </w:rPr>
        <w:t>d</w:t>
      </w:r>
      <w:r w:rsidRPr="00C949E2">
        <w:rPr>
          <w:rFonts w:asciiTheme="majorHAnsi" w:eastAsia="Times New Roman" w:hAnsiTheme="majorHAnsi" w:cstheme="majorHAnsi"/>
          <w:bCs/>
          <w:lang w:val="es-AR"/>
        </w:rPr>
        <w:t>e los pacientes en todas partes.</w:t>
      </w:r>
    </w:p>
    <w:p w14:paraId="059A17ED" w14:textId="77777777" w:rsidR="00C949E2" w:rsidRDefault="00522C30" w:rsidP="00D75F9A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Cs/>
          <w:lang w:val="es-AR"/>
        </w:rPr>
      </w:pPr>
      <w:r>
        <w:rPr>
          <w:rFonts w:asciiTheme="majorHAnsi" w:eastAsia="Times New Roman" w:hAnsiTheme="majorHAnsi" w:cstheme="majorHAnsi"/>
          <w:bCs/>
          <w:lang w:val="es-AR"/>
        </w:rPr>
        <w:t>S</w:t>
      </w:r>
      <w:r w:rsidR="00576D67">
        <w:rPr>
          <w:rFonts w:asciiTheme="majorHAnsi" w:eastAsia="Times New Roman" w:hAnsiTheme="majorHAnsi" w:cstheme="majorHAnsi"/>
          <w:bCs/>
          <w:lang w:val="es-AR"/>
        </w:rPr>
        <w:t xml:space="preserve">e están llevando a cabo </w:t>
      </w:r>
      <w:r w:rsidR="00C949E2" w:rsidRPr="00C949E2">
        <w:rPr>
          <w:rFonts w:asciiTheme="majorHAnsi" w:eastAsia="Times New Roman" w:hAnsiTheme="majorHAnsi" w:cstheme="majorHAnsi"/>
          <w:bCs/>
          <w:lang w:val="es-AR"/>
        </w:rPr>
        <w:t xml:space="preserve">iniciativas </w:t>
      </w:r>
      <w:r>
        <w:rPr>
          <w:rFonts w:asciiTheme="majorHAnsi" w:eastAsia="Times New Roman" w:hAnsiTheme="majorHAnsi" w:cstheme="majorHAnsi"/>
          <w:bCs/>
          <w:lang w:val="es-AR"/>
        </w:rPr>
        <w:t xml:space="preserve">alrededor del mundo </w:t>
      </w:r>
      <w:r w:rsidR="00C949E2" w:rsidRPr="00C949E2">
        <w:rPr>
          <w:rFonts w:asciiTheme="majorHAnsi" w:eastAsia="Times New Roman" w:hAnsiTheme="majorHAnsi" w:cstheme="majorHAnsi"/>
          <w:bCs/>
          <w:lang w:val="es-AR"/>
        </w:rPr>
        <w:t>para reducir la carga de la</w:t>
      </w:r>
      <w:r w:rsidR="00576D67">
        <w:rPr>
          <w:rFonts w:asciiTheme="majorHAnsi" w:eastAsia="Times New Roman" w:hAnsiTheme="majorHAnsi" w:cstheme="majorHAnsi"/>
          <w:bCs/>
          <w:lang w:val="es-AR"/>
        </w:rPr>
        <w:t xml:space="preserve"> EPOC</w:t>
      </w:r>
      <w:r w:rsidR="00C949E2" w:rsidRPr="00C949E2">
        <w:rPr>
          <w:rFonts w:asciiTheme="majorHAnsi" w:eastAsia="Times New Roman" w:hAnsiTheme="majorHAnsi" w:cstheme="majorHAnsi"/>
          <w:bCs/>
          <w:lang w:val="es-AR"/>
        </w:rPr>
        <w:t>,</w:t>
      </w:r>
      <w:r w:rsidR="00576D67">
        <w:rPr>
          <w:rFonts w:asciiTheme="majorHAnsi" w:eastAsia="Times New Roman" w:hAnsiTheme="majorHAnsi" w:cstheme="majorHAnsi"/>
          <w:bCs/>
          <w:lang w:val="es-AR"/>
        </w:rPr>
        <w:t xml:space="preserve"> estas incluyen</w:t>
      </w:r>
      <w:r w:rsidR="00C949E2" w:rsidRPr="00C949E2">
        <w:rPr>
          <w:rFonts w:asciiTheme="majorHAnsi" w:eastAsia="Times New Roman" w:hAnsiTheme="majorHAnsi" w:cstheme="majorHAnsi"/>
          <w:bCs/>
          <w:lang w:val="es-AR"/>
        </w:rPr>
        <w:t xml:space="preserve"> </w:t>
      </w:r>
      <w:r w:rsidR="00576D67" w:rsidRPr="00C949E2">
        <w:rPr>
          <w:rFonts w:asciiTheme="majorHAnsi" w:eastAsia="Times New Roman" w:hAnsiTheme="majorHAnsi" w:cstheme="majorHAnsi"/>
          <w:bCs/>
          <w:lang w:val="es-AR"/>
        </w:rPr>
        <w:t xml:space="preserve">los </w:t>
      </w:r>
      <w:r w:rsidR="00576D67">
        <w:rPr>
          <w:rFonts w:asciiTheme="majorHAnsi" w:eastAsia="Times New Roman" w:hAnsiTheme="majorHAnsi" w:cstheme="majorHAnsi"/>
          <w:bCs/>
          <w:lang w:val="es-AR"/>
        </w:rPr>
        <w:t>programas</w:t>
      </w:r>
      <w:r w:rsidR="00C949E2" w:rsidRPr="00C949E2">
        <w:rPr>
          <w:rFonts w:asciiTheme="majorHAnsi" w:eastAsia="Times New Roman" w:hAnsiTheme="majorHAnsi" w:cstheme="majorHAnsi"/>
          <w:bCs/>
          <w:lang w:val="es-AR"/>
        </w:rPr>
        <w:t xml:space="preserve"> para dejar de fumar, la lucha contra la contaminación </w:t>
      </w:r>
      <w:r w:rsidR="00576D67">
        <w:rPr>
          <w:rFonts w:asciiTheme="majorHAnsi" w:eastAsia="Times New Roman" w:hAnsiTheme="majorHAnsi" w:cstheme="majorHAnsi"/>
          <w:bCs/>
          <w:lang w:val="es-AR"/>
        </w:rPr>
        <w:t xml:space="preserve">del aire </w:t>
      </w:r>
      <w:r w:rsidR="00084B21">
        <w:rPr>
          <w:rFonts w:asciiTheme="majorHAnsi" w:eastAsia="Times New Roman" w:hAnsiTheme="majorHAnsi" w:cstheme="majorHAnsi"/>
          <w:bCs/>
          <w:lang w:val="es-AR"/>
        </w:rPr>
        <w:t xml:space="preserve">interior y </w:t>
      </w:r>
      <w:r w:rsidR="00576D67">
        <w:rPr>
          <w:rFonts w:asciiTheme="majorHAnsi" w:eastAsia="Times New Roman" w:hAnsiTheme="majorHAnsi" w:cstheme="majorHAnsi"/>
          <w:bCs/>
          <w:lang w:val="es-AR"/>
        </w:rPr>
        <w:t>exterior</w:t>
      </w:r>
      <w:r w:rsidR="00C949E2" w:rsidRPr="00C949E2">
        <w:rPr>
          <w:rFonts w:asciiTheme="majorHAnsi" w:eastAsia="Times New Roman" w:hAnsiTheme="majorHAnsi" w:cstheme="majorHAnsi"/>
          <w:bCs/>
          <w:lang w:val="es-AR"/>
        </w:rPr>
        <w:t xml:space="preserve">, </w:t>
      </w:r>
      <w:r w:rsidR="00576D67">
        <w:rPr>
          <w:rFonts w:asciiTheme="majorHAnsi" w:eastAsia="Times New Roman" w:hAnsiTheme="majorHAnsi" w:cstheme="majorHAnsi"/>
          <w:bCs/>
          <w:lang w:val="es-AR"/>
        </w:rPr>
        <w:t>y también</w:t>
      </w:r>
      <w:r w:rsidR="00C949E2" w:rsidRPr="00C949E2">
        <w:rPr>
          <w:rFonts w:asciiTheme="majorHAnsi" w:eastAsia="Times New Roman" w:hAnsiTheme="majorHAnsi" w:cstheme="majorHAnsi"/>
          <w:bCs/>
          <w:lang w:val="es-AR"/>
        </w:rPr>
        <w:t xml:space="preserve"> </w:t>
      </w:r>
      <w:r>
        <w:rPr>
          <w:rFonts w:asciiTheme="majorHAnsi" w:eastAsia="Times New Roman" w:hAnsiTheme="majorHAnsi" w:cstheme="majorHAnsi"/>
          <w:bCs/>
          <w:lang w:val="es-AR"/>
        </w:rPr>
        <w:t>el estudio de</w:t>
      </w:r>
      <w:r w:rsidR="00576D67">
        <w:rPr>
          <w:rFonts w:asciiTheme="majorHAnsi" w:eastAsia="Times New Roman" w:hAnsiTheme="majorHAnsi" w:cstheme="majorHAnsi"/>
          <w:bCs/>
          <w:lang w:val="es-AR"/>
        </w:rPr>
        <w:t xml:space="preserve"> </w:t>
      </w:r>
      <w:r>
        <w:rPr>
          <w:rFonts w:asciiTheme="majorHAnsi" w:eastAsia="Times New Roman" w:hAnsiTheme="majorHAnsi" w:cstheme="majorHAnsi"/>
          <w:bCs/>
          <w:lang w:val="es-AR"/>
        </w:rPr>
        <w:t xml:space="preserve">las desventajas </w:t>
      </w:r>
      <w:r w:rsidR="00576D67">
        <w:rPr>
          <w:rFonts w:asciiTheme="majorHAnsi" w:eastAsia="Times New Roman" w:hAnsiTheme="majorHAnsi" w:cstheme="majorHAnsi"/>
          <w:bCs/>
          <w:lang w:val="es-AR"/>
        </w:rPr>
        <w:t xml:space="preserve">en </w:t>
      </w:r>
      <w:r w:rsidR="00C949E2" w:rsidRPr="00C949E2">
        <w:rPr>
          <w:rFonts w:asciiTheme="majorHAnsi" w:eastAsia="Times New Roman" w:hAnsiTheme="majorHAnsi" w:cstheme="majorHAnsi"/>
          <w:bCs/>
          <w:lang w:val="es-AR"/>
        </w:rPr>
        <w:t xml:space="preserve">la </w:t>
      </w:r>
      <w:r w:rsidR="00576D67">
        <w:rPr>
          <w:rFonts w:asciiTheme="majorHAnsi" w:eastAsia="Times New Roman" w:hAnsiTheme="majorHAnsi" w:cstheme="majorHAnsi"/>
          <w:bCs/>
          <w:lang w:val="es-AR"/>
        </w:rPr>
        <w:t>niñez</w:t>
      </w:r>
      <w:r w:rsidR="00C949E2" w:rsidRPr="00C949E2">
        <w:rPr>
          <w:rFonts w:asciiTheme="majorHAnsi" w:eastAsia="Times New Roman" w:hAnsiTheme="majorHAnsi" w:cstheme="majorHAnsi"/>
          <w:bCs/>
          <w:lang w:val="es-AR"/>
        </w:rPr>
        <w:t xml:space="preserve">. </w:t>
      </w:r>
      <w:r w:rsidR="00B1334D">
        <w:rPr>
          <w:rFonts w:asciiTheme="majorHAnsi" w:eastAsia="Times New Roman" w:hAnsiTheme="majorHAnsi" w:cstheme="majorHAnsi"/>
          <w:bCs/>
          <w:lang w:val="es-AR"/>
        </w:rPr>
        <w:t xml:space="preserve"> </w:t>
      </w:r>
      <w:r w:rsidR="00C949E2" w:rsidRPr="00C949E2">
        <w:rPr>
          <w:rFonts w:asciiTheme="majorHAnsi" w:eastAsia="Times New Roman" w:hAnsiTheme="majorHAnsi" w:cstheme="majorHAnsi"/>
          <w:bCs/>
          <w:lang w:val="es-AR"/>
        </w:rPr>
        <w:t xml:space="preserve">Aunque actualmente no </w:t>
      </w:r>
      <w:r>
        <w:rPr>
          <w:rFonts w:asciiTheme="majorHAnsi" w:eastAsia="Times New Roman" w:hAnsiTheme="majorHAnsi" w:cstheme="majorHAnsi"/>
          <w:bCs/>
          <w:lang w:val="es-AR"/>
        </w:rPr>
        <w:t>hay</w:t>
      </w:r>
      <w:r w:rsidR="00C949E2" w:rsidRPr="00C949E2">
        <w:rPr>
          <w:rFonts w:asciiTheme="majorHAnsi" w:eastAsia="Times New Roman" w:hAnsiTheme="majorHAnsi" w:cstheme="majorHAnsi"/>
          <w:bCs/>
          <w:lang w:val="es-AR"/>
        </w:rPr>
        <w:t xml:space="preserve"> cura para la EPOC, </w:t>
      </w:r>
      <w:r w:rsidR="00D172D6">
        <w:rPr>
          <w:rFonts w:asciiTheme="majorHAnsi" w:eastAsia="Times New Roman" w:hAnsiTheme="majorHAnsi" w:cstheme="majorHAnsi"/>
          <w:bCs/>
          <w:lang w:val="es-AR"/>
        </w:rPr>
        <w:t xml:space="preserve">las </w:t>
      </w:r>
      <w:r w:rsidR="00C949E2" w:rsidRPr="00C949E2">
        <w:rPr>
          <w:rFonts w:asciiTheme="majorHAnsi" w:eastAsia="Times New Roman" w:hAnsiTheme="majorHAnsi" w:cstheme="majorHAnsi"/>
          <w:bCs/>
          <w:lang w:val="es-AR"/>
        </w:rPr>
        <w:t xml:space="preserve">acciones para mejorar la calidad de vida </w:t>
      </w:r>
      <w:r w:rsidR="00D172D6">
        <w:rPr>
          <w:rFonts w:asciiTheme="majorHAnsi" w:eastAsia="Times New Roman" w:hAnsiTheme="majorHAnsi" w:cstheme="majorHAnsi"/>
          <w:bCs/>
          <w:lang w:val="es-AR"/>
        </w:rPr>
        <w:t xml:space="preserve">se pueden tomar </w:t>
      </w:r>
      <w:r w:rsidR="00C949E2" w:rsidRPr="00C949E2">
        <w:rPr>
          <w:rFonts w:asciiTheme="majorHAnsi" w:eastAsia="Times New Roman" w:hAnsiTheme="majorHAnsi" w:cstheme="majorHAnsi"/>
          <w:bCs/>
          <w:lang w:val="es-AR"/>
        </w:rPr>
        <w:t xml:space="preserve">en cualquier </w:t>
      </w:r>
      <w:r w:rsidR="00D172D6">
        <w:rPr>
          <w:rFonts w:asciiTheme="majorHAnsi" w:eastAsia="Times New Roman" w:hAnsiTheme="majorHAnsi" w:cstheme="majorHAnsi"/>
          <w:bCs/>
          <w:lang w:val="es-AR"/>
        </w:rPr>
        <w:t>parte</w:t>
      </w:r>
      <w:r w:rsidR="00B1334D">
        <w:rPr>
          <w:rFonts w:asciiTheme="majorHAnsi" w:eastAsia="Times New Roman" w:hAnsiTheme="majorHAnsi" w:cstheme="majorHAnsi"/>
          <w:bCs/>
          <w:lang w:val="es-AR"/>
        </w:rPr>
        <w:t>,</w:t>
      </w:r>
      <w:r w:rsidR="009D5A69">
        <w:rPr>
          <w:rFonts w:asciiTheme="majorHAnsi" w:eastAsia="Times New Roman" w:hAnsiTheme="majorHAnsi" w:cstheme="majorHAnsi"/>
          <w:bCs/>
          <w:lang w:val="es-AR"/>
        </w:rPr>
        <w:t xml:space="preserve"> para </w:t>
      </w:r>
      <w:r w:rsidR="00B1334D">
        <w:rPr>
          <w:rFonts w:asciiTheme="majorHAnsi" w:eastAsia="Times New Roman" w:hAnsiTheme="majorHAnsi" w:cstheme="majorHAnsi"/>
          <w:bCs/>
          <w:lang w:val="es-AR"/>
        </w:rPr>
        <w:t>una gran variedad de individuos</w:t>
      </w:r>
      <w:r w:rsidR="009D5A69">
        <w:rPr>
          <w:rFonts w:asciiTheme="majorHAnsi" w:eastAsia="Times New Roman" w:hAnsiTheme="majorHAnsi" w:cstheme="majorHAnsi"/>
          <w:bCs/>
          <w:lang w:val="es-AR"/>
        </w:rPr>
        <w:t xml:space="preserve"> y</w:t>
      </w:r>
      <w:r w:rsidR="00C949E2" w:rsidRPr="00C949E2">
        <w:rPr>
          <w:rFonts w:asciiTheme="majorHAnsi" w:eastAsia="Times New Roman" w:hAnsiTheme="majorHAnsi" w:cstheme="majorHAnsi"/>
          <w:bCs/>
          <w:lang w:val="es-AR"/>
        </w:rPr>
        <w:t xml:space="preserve"> en</w:t>
      </w:r>
      <w:r w:rsidR="00B1334D">
        <w:rPr>
          <w:rFonts w:asciiTheme="majorHAnsi" w:eastAsia="Times New Roman" w:hAnsiTheme="majorHAnsi" w:cstheme="majorHAnsi"/>
          <w:bCs/>
          <w:lang w:val="es-AR"/>
        </w:rPr>
        <w:t xml:space="preserve"> todo tipo de ambientes</w:t>
      </w:r>
      <w:r w:rsidR="00C949E2" w:rsidRPr="00C949E2">
        <w:rPr>
          <w:rFonts w:asciiTheme="majorHAnsi" w:eastAsia="Times New Roman" w:hAnsiTheme="majorHAnsi" w:cstheme="majorHAnsi"/>
          <w:bCs/>
          <w:lang w:val="es-AR"/>
        </w:rPr>
        <w:t xml:space="preserve">. Los </w:t>
      </w:r>
      <w:r w:rsidR="00466325">
        <w:rPr>
          <w:rFonts w:asciiTheme="majorHAnsi" w:eastAsia="Times New Roman" w:hAnsiTheme="majorHAnsi" w:cstheme="majorHAnsi"/>
          <w:bCs/>
          <w:lang w:val="es-AR"/>
        </w:rPr>
        <w:t xml:space="preserve">empleadores </w:t>
      </w:r>
      <w:r w:rsidR="00C949E2" w:rsidRPr="00C949E2">
        <w:rPr>
          <w:rFonts w:asciiTheme="majorHAnsi" w:eastAsia="Times New Roman" w:hAnsiTheme="majorHAnsi" w:cstheme="majorHAnsi"/>
          <w:bCs/>
          <w:lang w:val="es-AR"/>
        </w:rPr>
        <w:t xml:space="preserve">pueden </w:t>
      </w:r>
      <w:r w:rsidR="00466325">
        <w:rPr>
          <w:rFonts w:asciiTheme="majorHAnsi" w:eastAsia="Times New Roman" w:hAnsiTheme="majorHAnsi" w:cstheme="majorHAnsi"/>
          <w:bCs/>
          <w:lang w:val="es-AR"/>
        </w:rPr>
        <w:t>luchar</w:t>
      </w:r>
      <w:r w:rsidR="00D75F9A">
        <w:rPr>
          <w:rFonts w:asciiTheme="majorHAnsi" w:eastAsia="Times New Roman" w:hAnsiTheme="majorHAnsi" w:cstheme="majorHAnsi"/>
          <w:bCs/>
          <w:lang w:val="es-AR"/>
        </w:rPr>
        <w:t xml:space="preserve"> por </w:t>
      </w:r>
      <w:r w:rsidR="00C949E2" w:rsidRPr="00C949E2">
        <w:rPr>
          <w:rFonts w:asciiTheme="majorHAnsi" w:eastAsia="Times New Roman" w:hAnsiTheme="majorHAnsi" w:cstheme="majorHAnsi"/>
          <w:bCs/>
          <w:lang w:val="es-AR"/>
        </w:rPr>
        <w:t xml:space="preserve">entornos </w:t>
      </w:r>
      <w:r w:rsidR="00D75F9A">
        <w:rPr>
          <w:rFonts w:asciiTheme="majorHAnsi" w:eastAsia="Times New Roman" w:hAnsiTheme="majorHAnsi" w:cstheme="majorHAnsi"/>
          <w:bCs/>
          <w:lang w:val="es-AR"/>
        </w:rPr>
        <w:t>saludables</w:t>
      </w:r>
      <w:r w:rsidR="00C949E2" w:rsidRPr="00C949E2">
        <w:rPr>
          <w:rFonts w:asciiTheme="majorHAnsi" w:eastAsia="Times New Roman" w:hAnsiTheme="majorHAnsi" w:cstheme="majorHAnsi"/>
          <w:bCs/>
          <w:lang w:val="es-AR"/>
        </w:rPr>
        <w:t xml:space="preserve">, los ciudadanos pueden ser </w:t>
      </w:r>
      <w:r w:rsidR="00E66AD1">
        <w:rPr>
          <w:rFonts w:asciiTheme="majorHAnsi" w:eastAsia="Times New Roman" w:hAnsiTheme="majorHAnsi" w:cstheme="majorHAnsi"/>
          <w:bCs/>
          <w:lang w:val="es-AR"/>
        </w:rPr>
        <w:t xml:space="preserve">más responsables </w:t>
      </w:r>
      <w:r w:rsidR="00B0417B">
        <w:rPr>
          <w:rFonts w:asciiTheme="majorHAnsi" w:eastAsia="Times New Roman" w:hAnsiTheme="majorHAnsi" w:cstheme="majorHAnsi"/>
          <w:bCs/>
          <w:lang w:val="es-AR"/>
        </w:rPr>
        <w:t xml:space="preserve">con </w:t>
      </w:r>
      <w:r w:rsidR="00E66AD1">
        <w:rPr>
          <w:rFonts w:asciiTheme="majorHAnsi" w:eastAsia="Times New Roman" w:hAnsiTheme="majorHAnsi" w:cstheme="majorHAnsi"/>
          <w:bCs/>
          <w:lang w:val="es-AR"/>
        </w:rPr>
        <w:t xml:space="preserve">el medio ambiente </w:t>
      </w:r>
      <w:r w:rsidR="00C949E2" w:rsidRPr="00C949E2">
        <w:rPr>
          <w:rFonts w:asciiTheme="majorHAnsi" w:eastAsia="Times New Roman" w:hAnsiTheme="majorHAnsi" w:cstheme="majorHAnsi"/>
          <w:bCs/>
          <w:lang w:val="es-AR"/>
        </w:rPr>
        <w:t xml:space="preserve">y los pacientes </w:t>
      </w:r>
      <w:r w:rsidR="00E66AD1">
        <w:rPr>
          <w:rFonts w:asciiTheme="majorHAnsi" w:eastAsia="Times New Roman" w:hAnsiTheme="majorHAnsi" w:cstheme="majorHAnsi"/>
          <w:bCs/>
          <w:lang w:val="es-AR"/>
        </w:rPr>
        <w:t>y las familias</w:t>
      </w:r>
      <w:r w:rsidR="00C949E2" w:rsidRPr="00C949E2">
        <w:rPr>
          <w:rFonts w:asciiTheme="majorHAnsi" w:eastAsia="Times New Roman" w:hAnsiTheme="majorHAnsi" w:cstheme="majorHAnsi"/>
          <w:bCs/>
          <w:lang w:val="es-AR"/>
        </w:rPr>
        <w:t xml:space="preserve"> pueden </w:t>
      </w:r>
      <w:r w:rsidR="00AA2ECD">
        <w:rPr>
          <w:rFonts w:asciiTheme="majorHAnsi" w:eastAsia="Times New Roman" w:hAnsiTheme="majorHAnsi" w:cstheme="majorHAnsi"/>
          <w:bCs/>
          <w:lang w:val="es-AR"/>
        </w:rPr>
        <w:t>abogar por</w:t>
      </w:r>
      <w:r w:rsidR="00C949E2" w:rsidRPr="00C949E2">
        <w:rPr>
          <w:rFonts w:asciiTheme="majorHAnsi" w:eastAsia="Times New Roman" w:hAnsiTheme="majorHAnsi" w:cstheme="majorHAnsi"/>
          <w:bCs/>
          <w:lang w:val="es-AR"/>
        </w:rPr>
        <w:t xml:space="preserve"> </w:t>
      </w:r>
      <w:r w:rsidR="00AA2ECD">
        <w:rPr>
          <w:rFonts w:asciiTheme="majorHAnsi" w:eastAsia="Times New Roman" w:hAnsiTheme="majorHAnsi" w:cstheme="majorHAnsi"/>
          <w:bCs/>
          <w:lang w:val="es-AR"/>
        </w:rPr>
        <w:t xml:space="preserve">más </w:t>
      </w:r>
      <w:r w:rsidR="00B0417B">
        <w:rPr>
          <w:rFonts w:asciiTheme="majorHAnsi" w:eastAsia="Times New Roman" w:hAnsiTheme="majorHAnsi" w:cstheme="majorHAnsi"/>
          <w:bCs/>
          <w:lang w:val="es-AR"/>
        </w:rPr>
        <w:t>investigación</w:t>
      </w:r>
      <w:r w:rsidR="00C949E2" w:rsidRPr="00C949E2">
        <w:rPr>
          <w:rFonts w:asciiTheme="majorHAnsi" w:eastAsia="Times New Roman" w:hAnsiTheme="majorHAnsi" w:cstheme="majorHAnsi"/>
          <w:bCs/>
          <w:lang w:val="es-AR"/>
        </w:rPr>
        <w:t xml:space="preserve"> y mejor acceso a la atención</w:t>
      </w:r>
      <w:r w:rsidR="00AA2ECD">
        <w:rPr>
          <w:rFonts w:asciiTheme="majorHAnsi" w:eastAsia="Times New Roman" w:hAnsiTheme="majorHAnsi" w:cstheme="majorHAnsi"/>
          <w:bCs/>
          <w:lang w:val="es-AR"/>
        </w:rPr>
        <w:t xml:space="preserve"> médica</w:t>
      </w:r>
      <w:r w:rsidR="00C949E2" w:rsidRPr="00C949E2">
        <w:rPr>
          <w:rFonts w:asciiTheme="majorHAnsi" w:eastAsia="Times New Roman" w:hAnsiTheme="majorHAnsi" w:cstheme="majorHAnsi"/>
          <w:bCs/>
          <w:lang w:val="es-AR"/>
        </w:rPr>
        <w:t xml:space="preserve">, </w:t>
      </w:r>
      <w:r w:rsidR="00D32BDC">
        <w:rPr>
          <w:rFonts w:asciiTheme="majorHAnsi" w:eastAsia="Times New Roman" w:hAnsiTheme="majorHAnsi" w:cstheme="majorHAnsi"/>
          <w:bCs/>
          <w:lang w:val="es-AR"/>
        </w:rPr>
        <w:t>que incluya</w:t>
      </w:r>
      <w:r w:rsidR="00C949E2" w:rsidRPr="00C949E2">
        <w:rPr>
          <w:rFonts w:asciiTheme="majorHAnsi" w:eastAsia="Times New Roman" w:hAnsiTheme="majorHAnsi" w:cstheme="majorHAnsi"/>
          <w:bCs/>
          <w:lang w:val="es-AR"/>
        </w:rPr>
        <w:t xml:space="preserve"> rehabilitación pulmonar y servicios de salud mental. Además, </w:t>
      </w:r>
      <w:r w:rsidR="00C949E2" w:rsidRPr="00C949E2">
        <w:rPr>
          <w:rFonts w:asciiTheme="majorHAnsi" w:eastAsia="Times New Roman" w:hAnsiTheme="majorHAnsi" w:cstheme="majorHAnsi"/>
          <w:bCs/>
          <w:lang w:val="es-AR"/>
        </w:rPr>
        <w:lastRenderedPageBreak/>
        <w:t xml:space="preserve">los </w:t>
      </w:r>
      <w:r w:rsidR="00D32BDC">
        <w:rPr>
          <w:rFonts w:asciiTheme="majorHAnsi" w:eastAsia="Times New Roman" w:hAnsiTheme="majorHAnsi" w:cstheme="majorHAnsi"/>
          <w:bCs/>
          <w:lang w:val="es-AR"/>
        </w:rPr>
        <w:t>profesionales de la salud</w:t>
      </w:r>
      <w:r w:rsidR="00C949E2" w:rsidRPr="00C949E2">
        <w:rPr>
          <w:rFonts w:asciiTheme="majorHAnsi" w:eastAsia="Times New Roman" w:hAnsiTheme="majorHAnsi" w:cstheme="majorHAnsi"/>
          <w:bCs/>
          <w:lang w:val="es-AR"/>
        </w:rPr>
        <w:t xml:space="preserve"> y los </w:t>
      </w:r>
      <w:r w:rsidR="00D32BDC">
        <w:rPr>
          <w:rFonts w:asciiTheme="majorHAnsi" w:eastAsia="Times New Roman" w:hAnsiTheme="majorHAnsi" w:cstheme="majorHAnsi"/>
          <w:bCs/>
          <w:lang w:val="es-AR"/>
        </w:rPr>
        <w:t>legisladores</w:t>
      </w:r>
      <w:r w:rsidR="00C949E2" w:rsidRPr="00C949E2">
        <w:rPr>
          <w:rFonts w:asciiTheme="majorHAnsi" w:eastAsia="Times New Roman" w:hAnsiTheme="majorHAnsi" w:cstheme="majorHAnsi"/>
          <w:bCs/>
          <w:lang w:val="es-AR"/>
        </w:rPr>
        <w:t xml:space="preserve"> pueden trabajar </w:t>
      </w:r>
      <w:r w:rsidR="00116087">
        <w:rPr>
          <w:rFonts w:asciiTheme="majorHAnsi" w:eastAsia="Times New Roman" w:hAnsiTheme="majorHAnsi" w:cstheme="majorHAnsi"/>
          <w:bCs/>
          <w:lang w:val="es-AR"/>
        </w:rPr>
        <w:t xml:space="preserve">en conjunto </w:t>
      </w:r>
      <w:r w:rsidR="00C949E2" w:rsidRPr="00C949E2">
        <w:rPr>
          <w:rFonts w:asciiTheme="majorHAnsi" w:eastAsia="Times New Roman" w:hAnsiTheme="majorHAnsi" w:cstheme="majorHAnsi"/>
          <w:bCs/>
          <w:lang w:val="es-AR"/>
        </w:rPr>
        <w:t xml:space="preserve">para mejorar el acceso a espirometría, medicamentos esenciales y otros tratamientos </w:t>
      </w:r>
      <w:r w:rsidR="00F22BF5">
        <w:rPr>
          <w:rFonts w:asciiTheme="majorHAnsi" w:eastAsia="Times New Roman" w:hAnsiTheme="majorHAnsi" w:cstheme="majorHAnsi"/>
          <w:bCs/>
          <w:lang w:val="es-AR"/>
        </w:rPr>
        <w:t>que incluyan</w:t>
      </w:r>
      <w:r w:rsidR="00C949E2" w:rsidRPr="00C949E2">
        <w:rPr>
          <w:rFonts w:asciiTheme="majorHAnsi" w:eastAsia="Times New Roman" w:hAnsiTheme="majorHAnsi" w:cstheme="majorHAnsi"/>
          <w:bCs/>
          <w:lang w:val="es-AR"/>
        </w:rPr>
        <w:t xml:space="preserve"> la telesalud y otro tipo de acceso</w:t>
      </w:r>
      <w:r w:rsidR="00F22BF5">
        <w:rPr>
          <w:rFonts w:asciiTheme="majorHAnsi" w:eastAsia="Times New Roman" w:hAnsiTheme="majorHAnsi" w:cstheme="majorHAnsi"/>
          <w:bCs/>
          <w:lang w:val="es-AR"/>
        </w:rPr>
        <w:t>s</w:t>
      </w:r>
      <w:r w:rsidR="00C949E2" w:rsidRPr="00C949E2">
        <w:rPr>
          <w:rFonts w:asciiTheme="majorHAnsi" w:eastAsia="Times New Roman" w:hAnsiTheme="majorHAnsi" w:cstheme="majorHAnsi"/>
          <w:bCs/>
          <w:lang w:val="es-AR"/>
        </w:rPr>
        <w:t xml:space="preserve"> para pacientes </w:t>
      </w:r>
      <w:r w:rsidR="00F22BF5">
        <w:rPr>
          <w:rFonts w:asciiTheme="majorHAnsi" w:eastAsia="Times New Roman" w:hAnsiTheme="majorHAnsi" w:cstheme="majorHAnsi"/>
          <w:bCs/>
          <w:lang w:val="es-AR"/>
        </w:rPr>
        <w:t xml:space="preserve">ubicados </w:t>
      </w:r>
      <w:r w:rsidR="00C949E2" w:rsidRPr="00C949E2">
        <w:rPr>
          <w:rFonts w:asciiTheme="majorHAnsi" w:eastAsia="Times New Roman" w:hAnsiTheme="majorHAnsi" w:cstheme="majorHAnsi"/>
          <w:bCs/>
          <w:lang w:val="es-AR"/>
        </w:rPr>
        <w:t xml:space="preserve">en </w:t>
      </w:r>
      <w:r w:rsidR="00F22BF5">
        <w:rPr>
          <w:rFonts w:asciiTheme="majorHAnsi" w:eastAsia="Times New Roman" w:hAnsiTheme="majorHAnsi" w:cstheme="majorHAnsi"/>
          <w:bCs/>
          <w:lang w:val="es-AR"/>
        </w:rPr>
        <w:t>lugares remotos.</w:t>
      </w:r>
    </w:p>
    <w:p w14:paraId="03949FB1" w14:textId="77777777" w:rsidR="00F22BF5" w:rsidRDefault="00F22BF5" w:rsidP="00D75F9A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Cs/>
          <w:lang w:val="es-AR"/>
        </w:rPr>
      </w:pPr>
      <w:r w:rsidRPr="00F22BF5">
        <w:rPr>
          <w:rFonts w:asciiTheme="majorHAnsi" w:eastAsia="Times New Roman" w:hAnsiTheme="majorHAnsi" w:cstheme="majorHAnsi"/>
          <w:bCs/>
          <w:lang w:val="es-AR"/>
        </w:rPr>
        <w:t xml:space="preserve">FIRS invita a todos a participar en los eventos del Día Mundial de la EPOC el 18 de noviembre de 2020. </w:t>
      </w:r>
      <w:r>
        <w:rPr>
          <w:rFonts w:asciiTheme="majorHAnsi" w:eastAsia="Times New Roman" w:hAnsiTheme="majorHAnsi" w:cstheme="majorHAnsi"/>
          <w:bCs/>
          <w:lang w:val="es-AR"/>
        </w:rPr>
        <w:t>Para obtener más</w:t>
      </w:r>
      <w:r w:rsidRPr="00F22BF5">
        <w:rPr>
          <w:rFonts w:asciiTheme="majorHAnsi" w:eastAsia="Times New Roman" w:hAnsiTheme="majorHAnsi" w:cstheme="majorHAnsi"/>
          <w:bCs/>
          <w:lang w:val="es-AR"/>
        </w:rPr>
        <w:t xml:space="preserve"> información sobre GOLD y el Día Mundial de la EPOC </w:t>
      </w:r>
      <w:r>
        <w:rPr>
          <w:rFonts w:asciiTheme="majorHAnsi" w:eastAsia="Times New Roman" w:hAnsiTheme="majorHAnsi" w:cstheme="majorHAnsi"/>
          <w:bCs/>
          <w:lang w:val="es-AR"/>
        </w:rPr>
        <w:t xml:space="preserve">ingresar en </w:t>
      </w:r>
      <w:hyperlink r:id="rId13" w:history="1">
        <w:r w:rsidRPr="007A196A">
          <w:rPr>
            <w:rStyle w:val="Hipervnculo"/>
            <w:rFonts w:asciiTheme="majorHAnsi" w:eastAsia="Times New Roman" w:hAnsiTheme="majorHAnsi" w:cstheme="majorHAnsi"/>
            <w:bCs/>
            <w:lang w:val="es-AR"/>
          </w:rPr>
          <w:t>www.goldcopd.org</w:t>
        </w:r>
      </w:hyperlink>
      <w:r>
        <w:rPr>
          <w:rFonts w:asciiTheme="majorHAnsi" w:eastAsia="Times New Roman" w:hAnsiTheme="majorHAnsi" w:cstheme="majorHAnsi"/>
          <w:bCs/>
          <w:lang w:val="es-AR"/>
        </w:rPr>
        <w:t xml:space="preserve">. </w:t>
      </w:r>
    </w:p>
    <w:p w14:paraId="77BEEC70" w14:textId="77777777" w:rsidR="00F22BF5" w:rsidRDefault="00F22BF5" w:rsidP="00D75F9A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Cs/>
          <w:lang w:val="es-AR"/>
        </w:rPr>
      </w:pPr>
    </w:p>
    <w:p w14:paraId="72818C28" w14:textId="77777777" w:rsidR="00F22BF5" w:rsidRPr="008228C1" w:rsidRDefault="00F22BF5" w:rsidP="00F22BF5">
      <w:pPr>
        <w:ind w:right="8"/>
        <w:jc w:val="both"/>
        <w:rPr>
          <w:rFonts w:asciiTheme="majorHAnsi" w:hAnsiTheme="majorHAnsi" w:cstheme="majorHAnsi"/>
          <w:b/>
          <w:lang w:val="en-US"/>
        </w:rPr>
      </w:pPr>
      <w:r w:rsidRPr="008228C1">
        <w:rPr>
          <w:rFonts w:asciiTheme="majorHAnsi" w:hAnsiTheme="majorHAnsi" w:cstheme="majorHAnsi"/>
          <w:b/>
          <w:bCs/>
          <w:lang w:val="en-US"/>
        </w:rPr>
        <w:t>Acerca del Forum of International Respiratory Societies (FIRS)</w:t>
      </w:r>
    </w:p>
    <w:p w14:paraId="6EEAC3F4" w14:textId="77777777" w:rsidR="00F22BF5" w:rsidRPr="00014162" w:rsidRDefault="000442E0" w:rsidP="00F22BF5">
      <w:pPr>
        <w:ind w:left="8" w:right="8"/>
        <w:jc w:val="both"/>
        <w:rPr>
          <w:rFonts w:asciiTheme="majorHAnsi" w:hAnsiTheme="majorHAnsi" w:cstheme="majorHAnsi"/>
          <w:b/>
          <w:sz w:val="22"/>
          <w:szCs w:val="22"/>
        </w:rPr>
      </w:pPr>
      <w:hyperlink r:id="rId14" w:history="1">
        <w:r w:rsidR="00F22BF5">
          <w:rPr>
            <w:rStyle w:val="Hipervnculo"/>
            <w:rFonts w:asciiTheme="majorHAnsi" w:hAnsiTheme="majorHAnsi" w:cstheme="majorHAnsi"/>
            <w:sz w:val="22"/>
            <w:szCs w:val="22"/>
          </w:rPr>
          <w:t>El</w:t>
        </w:r>
        <w:r w:rsidR="00F22BF5"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 xml:space="preserve"> Forum of International Respiratory Societies</w:t>
        </w:r>
      </w:hyperlink>
      <w:r w:rsidR="00F22BF5" w:rsidRPr="00014162">
        <w:rPr>
          <w:rFonts w:asciiTheme="majorHAnsi" w:hAnsiTheme="majorHAnsi" w:cstheme="majorHAnsi"/>
          <w:sz w:val="22"/>
          <w:szCs w:val="22"/>
        </w:rPr>
        <w:t xml:space="preserve"> (FIRS) </w:t>
      </w:r>
      <w:r w:rsidR="00F22BF5" w:rsidRPr="00164FCA">
        <w:rPr>
          <w:rFonts w:asciiTheme="majorHAnsi" w:hAnsiTheme="majorHAnsi" w:cstheme="majorHAnsi"/>
          <w:sz w:val="22"/>
          <w:szCs w:val="22"/>
        </w:rPr>
        <w:t>es una organización compuesta por las principales sociedades respiratorias internacionales del mundo que trabajan juntas para mejorar la salud pulmonar a nivel mundial</w:t>
      </w:r>
      <w:r w:rsidR="00F22BF5" w:rsidRPr="00014162">
        <w:rPr>
          <w:rFonts w:asciiTheme="majorHAnsi" w:hAnsiTheme="majorHAnsi" w:cstheme="majorHAnsi"/>
          <w:sz w:val="22"/>
          <w:szCs w:val="22"/>
        </w:rPr>
        <w:t>:</w:t>
      </w:r>
      <w:r w:rsidR="00F22BF5" w:rsidRPr="00014162">
        <w:rPr>
          <w:rFonts w:asciiTheme="majorHAnsi" w:hAnsiTheme="majorHAnsi" w:cstheme="majorHAnsi"/>
          <w:b/>
          <w:sz w:val="22"/>
          <w:szCs w:val="22"/>
        </w:rPr>
        <w:t xml:space="preserve"> </w:t>
      </w:r>
      <w:hyperlink r:id="rId15" w:history="1">
        <w:r w:rsidR="00F22BF5"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American College of Chest Physicians</w:t>
        </w:r>
      </w:hyperlink>
      <w:r w:rsidR="00F22BF5" w:rsidRPr="00014162">
        <w:rPr>
          <w:rFonts w:asciiTheme="majorHAnsi" w:hAnsiTheme="majorHAnsi" w:cstheme="majorHAnsi"/>
          <w:sz w:val="22"/>
          <w:szCs w:val="22"/>
        </w:rPr>
        <w:t xml:space="preserve"> (CHEST), </w:t>
      </w:r>
      <w:hyperlink r:id="rId16" w:history="1">
        <w:r w:rsidR="00F22BF5"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American Thoracic Society</w:t>
        </w:r>
      </w:hyperlink>
      <w:r w:rsidR="00F22BF5" w:rsidRPr="00014162">
        <w:rPr>
          <w:rFonts w:asciiTheme="majorHAnsi" w:hAnsiTheme="majorHAnsi" w:cstheme="majorHAnsi"/>
          <w:sz w:val="22"/>
          <w:szCs w:val="22"/>
        </w:rPr>
        <w:t xml:space="preserve"> (ATS), </w:t>
      </w:r>
      <w:hyperlink r:id="rId17" w:history="1">
        <w:r w:rsidR="00F22BF5"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Asian Pacific Society of Respirology</w:t>
        </w:r>
      </w:hyperlink>
      <w:r w:rsidR="00F22BF5" w:rsidRPr="00014162">
        <w:rPr>
          <w:rFonts w:asciiTheme="majorHAnsi" w:hAnsiTheme="majorHAnsi" w:cstheme="majorHAnsi"/>
          <w:sz w:val="22"/>
          <w:szCs w:val="22"/>
        </w:rPr>
        <w:t xml:space="preserve"> (APSR), </w:t>
      </w:r>
      <w:hyperlink r:id="rId18" w:history="1">
        <w:r w:rsidR="00F22BF5"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Asociación Latino Americana De Tórax</w:t>
        </w:r>
      </w:hyperlink>
      <w:r w:rsidR="00F22BF5" w:rsidRPr="00014162">
        <w:rPr>
          <w:rFonts w:asciiTheme="majorHAnsi" w:hAnsiTheme="majorHAnsi" w:cstheme="majorHAnsi"/>
          <w:sz w:val="22"/>
          <w:szCs w:val="22"/>
        </w:rPr>
        <w:t xml:space="preserve"> (ALAT), </w:t>
      </w:r>
      <w:hyperlink r:id="rId19" w:history="1">
        <w:r w:rsidR="00F22BF5"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European Respiratory Society</w:t>
        </w:r>
      </w:hyperlink>
      <w:r w:rsidR="00F22BF5" w:rsidRPr="00014162">
        <w:rPr>
          <w:rFonts w:asciiTheme="majorHAnsi" w:hAnsiTheme="majorHAnsi" w:cstheme="majorHAnsi"/>
          <w:sz w:val="22"/>
          <w:szCs w:val="22"/>
        </w:rPr>
        <w:t xml:space="preserve"> (ERS), </w:t>
      </w:r>
      <w:hyperlink r:id="rId20" w:history="1">
        <w:r w:rsidR="00F22BF5"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International Union Against Tuberculosis and Lung Diseases</w:t>
        </w:r>
      </w:hyperlink>
      <w:r w:rsidR="00F22BF5" w:rsidRPr="00014162">
        <w:rPr>
          <w:rFonts w:asciiTheme="majorHAnsi" w:hAnsiTheme="majorHAnsi" w:cstheme="majorHAnsi"/>
          <w:sz w:val="22"/>
          <w:szCs w:val="22"/>
        </w:rPr>
        <w:t xml:space="preserve"> (The Union), </w:t>
      </w:r>
      <w:hyperlink r:id="rId21" w:history="1">
        <w:r w:rsidR="00F22BF5"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Pan African Thoracic Society</w:t>
        </w:r>
      </w:hyperlink>
      <w:r w:rsidR="00F22BF5" w:rsidRPr="00014162">
        <w:rPr>
          <w:rFonts w:asciiTheme="majorHAnsi" w:hAnsiTheme="majorHAnsi" w:cstheme="majorHAnsi"/>
          <w:sz w:val="22"/>
          <w:szCs w:val="22"/>
        </w:rPr>
        <w:t xml:space="preserve"> (PATS), </w:t>
      </w:r>
      <w:hyperlink r:id="rId22" w:history="1">
        <w:r w:rsidR="00F22BF5"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Global Initiative for Asthma</w:t>
        </w:r>
      </w:hyperlink>
      <w:r w:rsidR="00F22BF5" w:rsidRPr="00014162">
        <w:rPr>
          <w:rFonts w:asciiTheme="majorHAnsi" w:hAnsiTheme="majorHAnsi" w:cstheme="majorHAnsi"/>
          <w:sz w:val="22"/>
          <w:szCs w:val="22"/>
        </w:rPr>
        <w:t xml:space="preserve"> (GINA), </w:t>
      </w:r>
      <w:r w:rsidR="00F22BF5">
        <w:rPr>
          <w:rFonts w:asciiTheme="majorHAnsi" w:hAnsiTheme="majorHAnsi" w:cstheme="majorHAnsi"/>
          <w:sz w:val="22"/>
          <w:szCs w:val="22"/>
        </w:rPr>
        <w:t xml:space="preserve">y </w:t>
      </w:r>
      <w:hyperlink r:id="rId23" w:history="1">
        <w:r w:rsidR="00F22BF5"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Global Initiative for Chronic Obstructive Lung Disease</w:t>
        </w:r>
      </w:hyperlink>
      <w:r w:rsidR="00F22BF5" w:rsidRPr="00014162">
        <w:rPr>
          <w:rFonts w:asciiTheme="majorHAnsi" w:hAnsiTheme="majorHAnsi" w:cstheme="majorHAnsi"/>
          <w:sz w:val="22"/>
          <w:szCs w:val="22"/>
        </w:rPr>
        <w:t xml:space="preserve"> (GOLD)</w:t>
      </w:r>
      <w:r w:rsidR="00F22BF5" w:rsidRPr="00014162">
        <w:rPr>
          <w:rFonts w:asciiTheme="majorHAnsi" w:hAnsiTheme="majorHAnsi" w:cstheme="majorHAnsi"/>
          <w:b/>
          <w:sz w:val="22"/>
          <w:szCs w:val="22"/>
        </w:rPr>
        <w:t xml:space="preserve">. </w:t>
      </w:r>
    </w:p>
    <w:p w14:paraId="3F6C575C" w14:textId="77777777" w:rsidR="00F22BF5" w:rsidRPr="003C42A7" w:rsidRDefault="00F22BF5" w:rsidP="00F22BF5">
      <w:pPr>
        <w:ind w:left="8" w:right="8"/>
        <w:jc w:val="both"/>
        <w:rPr>
          <w:rFonts w:asciiTheme="majorHAnsi" w:hAnsiTheme="majorHAnsi" w:cstheme="majorHAnsi"/>
          <w:sz w:val="16"/>
          <w:szCs w:val="22"/>
        </w:rPr>
      </w:pPr>
    </w:p>
    <w:p w14:paraId="3A6037AB" w14:textId="77777777" w:rsidR="00F22BF5" w:rsidRPr="00C2229B" w:rsidRDefault="00F22BF5" w:rsidP="00F22BF5">
      <w:pPr>
        <w:ind w:left="8" w:right="8"/>
        <w:jc w:val="both"/>
        <w:rPr>
          <w:rFonts w:asciiTheme="majorHAnsi" w:hAnsiTheme="majorHAnsi" w:cstheme="majorHAnsi"/>
          <w:sz w:val="22"/>
          <w:szCs w:val="22"/>
          <w:lang w:val="es-AR"/>
        </w:rPr>
      </w:pPr>
      <w:r w:rsidRPr="00164FCA">
        <w:rPr>
          <w:rFonts w:asciiTheme="majorHAnsi" w:hAnsiTheme="majorHAnsi" w:cstheme="majorHAnsi"/>
          <w:sz w:val="22"/>
          <w:szCs w:val="22"/>
          <w:lang w:val="es-AR"/>
        </w:rPr>
        <w:t xml:space="preserve">El objetivo de FIRS es unificar y </w:t>
      </w:r>
      <w:r>
        <w:rPr>
          <w:rFonts w:asciiTheme="majorHAnsi" w:hAnsiTheme="majorHAnsi" w:cstheme="majorHAnsi"/>
          <w:sz w:val="22"/>
          <w:szCs w:val="22"/>
          <w:lang w:val="es-AR"/>
        </w:rPr>
        <w:t>aumentar</w:t>
      </w:r>
      <w:r w:rsidRPr="00164FCA">
        <w:rPr>
          <w:rFonts w:asciiTheme="majorHAnsi" w:hAnsiTheme="majorHAnsi" w:cstheme="majorHAnsi"/>
          <w:sz w:val="22"/>
          <w:szCs w:val="22"/>
          <w:lang w:val="es-AR"/>
        </w:rPr>
        <w:t xml:space="preserve"> los esfuerzos para mejorar la salud pulmonar a través del trabajo combinado de sus más de 70,000 miembros en todo el mundo.</w:t>
      </w:r>
    </w:p>
    <w:p w14:paraId="18446D65" w14:textId="77777777" w:rsidR="00F22BF5" w:rsidRDefault="00F22BF5" w:rsidP="00F22BF5">
      <w:pPr>
        <w:ind w:left="8" w:right="8"/>
        <w:jc w:val="both"/>
        <w:rPr>
          <w:rFonts w:asciiTheme="majorHAnsi" w:hAnsiTheme="majorHAnsi" w:cstheme="majorHAnsi"/>
          <w:b/>
          <w:lang w:val="es-AR"/>
        </w:rPr>
      </w:pPr>
    </w:p>
    <w:p w14:paraId="1425801B" w14:textId="77777777" w:rsidR="007F0E79" w:rsidRPr="00F22BF5" w:rsidRDefault="00F22BF5" w:rsidP="00F22BF5">
      <w:pPr>
        <w:ind w:left="8" w:right="8"/>
        <w:jc w:val="both"/>
        <w:rPr>
          <w:rFonts w:asciiTheme="majorHAnsi" w:hAnsiTheme="majorHAnsi" w:cstheme="majorHAnsi"/>
          <w:b/>
          <w:lang w:val="es-AR"/>
        </w:rPr>
      </w:pPr>
      <w:r w:rsidRPr="00AE250B">
        <w:rPr>
          <w:rFonts w:asciiTheme="majorHAnsi" w:hAnsiTheme="majorHAnsi" w:cstheme="majorHAnsi"/>
          <w:lang w:val="es-AR"/>
        </w:rPr>
        <w:t>Para obtener más info</w:t>
      </w:r>
      <w:r>
        <w:rPr>
          <w:rFonts w:asciiTheme="majorHAnsi" w:hAnsiTheme="majorHAnsi" w:cstheme="majorHAnsi"/>
          <w:lang w:val="es-AR"/>
        </w:rPr>
        <w:t>rma</w:t>
      </w:r>
      <w:r w:rsidRPr="00AE250B">
        <w:rPr>
          <w:rFonts w:asciiTheme="majorHAnsi" w:hAnsiTheme="majorHAnsi" w:cstheme="majorHAnsi"/>
          <w:lang w:val="es-AR"/>
        </w:rPr>
        <w:t xml:space="preserve">ción sobre FIRS </w:t>
      </w:r>
      <w:r>
        <w:rPr>
          <w:rFonts w:asciiTheme="majorHAnsi" w:hAnsiTheme="majorHAnsi" w:cstheme="majorHAnsi"/>
          <w:lang w:val="es-AR"/>
        </w:rPr>
        <w:t xml:space="preserve">comuníquese con </w:t>
      </w:r>
      <w:r w:rsidRPr="00AE250B">
        <w:rPr>
          <w:rFonts w:asciiTheme="majorHAnsi" w:hAnsiTheme="majorHAnsi" w:cstheme="majorHAnsi"/>
          <w:lang w:val="es-AR"/>
        </w:rPr>
        <w:t>Lisa Roscoe</w:t>
      </w:r>
      <w:r>
        <w:rPr>
          <w:rFonts w:asciiTheme="majorHAnsi" w:hAnsiTheme="majorHAnsi" w:cstheme="majorHAnsi"/>
          <w:lang w:val="es-AR"/>
        </w:rPr>
        <w:t xml:space="preserve"> </w:t>
      </w:r>
      <w:hyperlink r:id="rId24" w:history="1">
        <w:r w:rsidRPr="00AE250B">
          <w:rPr>
            <w:rStyle w:val="Hipervnculo"/>
            <w:rFonts w:asciiTheme="majorHAnsi" w:hAnsiTheme="majorHAnsi" w:cstheme="majorHAnsi"/>
            <w:lang w:val="es-AR"/>
          </w:rPr>
          <w:t>lisa.roscoe@firsnet.org</w:t>
        </w:r>
      </w:hyperlink>
      <w:r w:rsidRPr="00AE250B">
        <w:rPr>
          <w:rFonts w:asciiTheme="majorHAnsi" w:hAnsiTheme="majorHAnsi" w:cstheme="majorHAnsi"/>
          <w:b/>
          <w:lang w:val="es-AR"/>
        </w:rPr>
        <w:t xml:space="preserve">. </w:t>
      </w:r>
    </w:p>
    <w:sectPr w:rsidR="007F0E79" w:rsidRPr="00F22BF5" w:rsidSect="00531EF5">
      <w:headerReference w:type="default" r:id="rId25"/>
      <w:footerReference w:type="default" r:id="rId26"/>
      <w:pgSz w:w="12240" w:h="15840"/>
      <w:pgMar w:top="2250" w:right="720" w:bottom="28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2E9BBB" w14:textId="77777777" w:rsidR="000442E0" w:rsidRDefault="000442E0" w:rsidP="009C6BFA">
      <w:r>
        <w:separator/>
      </w:r>
    </w:p>
  </w:endnote>
  <w:endnote w:type="continuationSeparator" w:id="0">
    <w:p w14:paraId="0C4D1FD6" w14:textId="77777777" w:rsidR="000442E0" w:rsidRDefault="000442E0" w:rsidP="009C6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EAC7CE" w14:textId="77777777" w:rsidR="009F6C34" w:rsidRDefault="004E704C">
    <w:pPr>
      <w:pStyle w:val="Piedepgina"/>
    </w:pPr>
    <w:r>
      <w:rPr>
        <w:noProof/>
        <w:lang w:val="es-AR" w:eastAsia="es-AR"/>
      </w:rPr>
      <w:drawing>
        <wp:anchor distT="0" distB="0" distL="114300" distR="114300" simplePos="0" relativeHeight="251661824" behindDoc="0" locked="0" layoutInCell="1" allowOverlap="0" wp14:anchorId="773FE35B" wp14:editId="69021D55">
          <wp:simplePos x="0" y="0"/>
          <wp:positionH relativeFrom="column">
            <wp:posOffset>1523365</wp:posOffset>
          </wp:positionH>
          <wp:positionV relativeFrom="paragraph">
            <wp:posOffset>-1643380</wp:posOffset>
          </wp:positionV>
          <wp:extent cx="872490" cy="10744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lue-gray-HORIZ-16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745"/>
                  <a:stretch/>
                </pic:blipFill>
                <pic:spPr bwMode="auto">
                  <a:xfrm>
                    <a:off x="0" y="0"/>
                    <a:ext cx="872490" cy="1074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49536" behindDoc="0" locked="0" layoutInCell="1" allowOverlap="0" wp14:anchorId="112C28B6" wp14:editId="662297FF">
          <wp:simplePos x="0" y="0"/>
          <wp:positionH relativeFrom="page">
            <wp:posOffset>461645</wp:posOffset>
          </wp:positionH>
          <wp:positionV relativeFrom="page">
            <wp:posOffset>8496300</wp:posOffset>
          </wp:positionV>
          <wp:extent cx="1299845" cy="44069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CP-CHES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4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697D">
      <w:rPr>
        <w:noProof/>
        <w:lang w:val="es-AR" w:eastAsia="es-AR"/>
      </w:rPr>
      <w:drawing>
        <wp:anchor distT="0" distB="0" distL="114300" distR="114300" simplePos="0" relativeHeight="251657728" behindDoc="0" locked="0" layoutInCell="1" allowOverlap="0" wp14:anchorId="582DEF39" wp14:editId="753F3286">
          <wp:simplePos x="0" y="0"/>
          <wp:positionH relativeFrom="column">
            <wp:posOffset>5774055</wp:posOffset>
          </wp:positionH>
          <wp:positionV relativeFrom="paragraph">
            <wp:posOffset>-840105</wp:posOffset>
          </wp:positionV>
          <wp:extent cx="835025" cy="822325"/>
          <wp:effectExtent l="0" t="0" r="317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COPD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025" cy="822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697D">
      <w:rPr>
        <w:noProof/>
        <w:lang w:val="es-AR" w:eastAsia="es-AR"/>
      </w:rPr>
      <w:drawing>
        <wp:anchor distT="0" distB="0" distL="114300" distR="114300" simplePos="0" relativeHeight="251662848" behindDoc="0" locked="0" layoutInCell="1" allowOverlap="0" wp14:anchorId="14823033" wp14:editId="617FCF32">
          <wp:simplePos x="0" y="0"/>
          <wp:positionH relativeFrom="column">
            <wp:posOffset>2966720</wp:posOffset>
          </wp:positionH>
          <wp:positionV relativeFrom="paragraph">
            <wp:posOffset>-766445</wp:posOffset>
          </wp:positionV>
          <wp:extent cx="714375" cy="725170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Afric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25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697D">
      <w:rPr>
        <w:noProof/>
        <w:lang w:val="es-AR" w:eastAsia="es-AR"/>
      </w:rPr>
      <w:drawing>
        <wp:anchor distT="0" distB="0" distL="0" distR="0" simplePos="0" relativeHeight="251653632" behindDoc="0" locked="0" layoutInCell="1" allowOverlap="0" wp14:anchorId="7F3C939E" wp14:editId="51F80829">
          <wp:simplePos x="0" y="0"/>
          <wp:positionH relativeFrom="column">
            <wp:posOffset>2691130</wp:posOffset>
          </wp:positionH>
          <wp:positionV relativeFrom="paragraph">
            <wp:posOffset>-1640205</wp:posOffset>
          </wp:positionV>
          <wp:extent cx="782955" cy="799465"/>
          <wp:effectExtent l="0" t="0" r="0" b="635"/>
          <wp:wrapTight wrapText="bothSides">
            <wp:wrapPolygon edited="0">
              <wp:start x="0" y="0"/>
              <wp:lineTo x="0" y="21102"/>
              <wp:lineTo x="21022" y="21102"/>
              <wp:lineTo x="21022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SR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55" cy="799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096B">
      <w:rPr>
        <w:noProof/>
        <w:lang w:val="es-AR" w:eastAsia="es-AR"/>
      </w:rPr>
      <w:drawing>
        <wp:anchor distT="0" distB="0" distL="114300" distR="114300" simplePos="0" relativeHeight="251664896" behindDoc="0" locked="0" layoutInCell="1" allowOverlap="1" wp14:anchorId="335DFF29" wp14:editId="3812A1CF">
          <wp:simplePos x="0" y="0"/>
          <wp:positionH relativeFrom="column">
            <wp:posOffset>528955</wp:posOffset>
          </wp:positionH>
          <wp:positionV relativeFrom="paragraph">
            <wp:posOffset>-548640</wp:posOffset>
          </wp:positionV>
          <wp:extent cx="1972310" cy="460375"/>
          <wp:effectExtent l="0" t="0" r="889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Union_Logo2016_EN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2310" cy="460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096B">
      <w:rPr>
        <w:noProof/>
        <w:lang w:val="es-AR" w:eastAsia="es-AR"/>
      </w:rPr>
      <w:drawing>
        <wp:anchor distT="0" distB="0" distL="114300" distR="114300" simplePos="0" relativeHeight="251659776" behindDoc="0" locked="0" layoutInCell="1" allowOverlap="0" wp14:anchorId="3DD65AD7" wp14:editId="6367BF5F">
          <wp:simplePos x="0" y="0"/>
          <wp:positionH relativeFrom="column">
            <wp:posOffset>4317365</wp:posOffset>
          </wp:positionH>
          <wp:positionV relativeFrom="paragraph">
            <wp:posOffset>-818515</wp:posOffset>
          </wp:positionV>
          <wp:extent cx="779145" cy="801370"/>
          <wp:effectExtent l="0" t="0" r="8255" b="1143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FA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" cy="801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096B">
      <w:rPr>
        <w:noProof/>
        <w:lang w:val="es-AR" w:eastAsia="es-AR"/>
      </w:rPr>
      <w:drawing>
        <wp:anchor distT="0" distB="0" distL="114300" distR="114300" simplePos="0" relativeHeight="251655680" behindDoc="0" locked="0" layoutInCell="1" allowOverlap="0" wp14:anchorId="1E25947A" wp14:editId="22BDD48E">
          <wp:simplePos x="0" y="0"/>
          <wp:positionH relativeFrom="column">
            <wp:posOffset>5438140</wp:posOffset>
          </wp:positionH>
          <wp:positionV relativeFrom="paragraph">
            <wp:posOffset>-1426210</wp:posOffset>
          </wp:positionV>
          <wp:extent cx="1574800" cy="43624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S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800" cy="436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096B">
      <w:rPr>
        <w:noProof/>
        <w:lang w:val="es-AR" w:eastAsia="es-AR"/>
      </w:rPr>
      <w:drawing>
        <wp:anchor distT="0" distB="0" distL="114300" distR="114300" simplePos="0" relativeHeight="251651584" behindDoc="0" locked="0" layoutInCell="1" allowOverlap="0" wp14:anchorId="679002F5" wp14:editId="1ACE53C3">
          <wp:simplePos x="0" y="0"/>
          <wp:positionH relativeFrom="page">
            <wp:posOffset>4159885</wp:posOffset>
          </wp:positionH>
          <wp:positionV relativeFrom="paragraph">
            <wp:posOffset>-1567815</wp:posOffset>
          </wp:positionV>
          <wp:extent cx="1481455" cy="6667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at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1455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70C222" w14:textId="77777777" w:rsidR="000442E0" w:rsidRDefault="000442E0" w:rsidP="009C6BFA">
      <w:r>
        <w:separator/>
      </w:r>
    </w:p>
  </w:footnote>
  <w:footnote w:type="continuationSeparator" w:id="0">
    <w:p w14:paraId="0CC89425" w14:textId="77777777" w:rsidR="000442E0" w:rsidRDefault="000442E0" w:rsidP="009C6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9E4B94" w14:textId="77777777" w:rsidR="009F6C34" w:rsidRPr="009C6BFA" w:rsidRDefault="009F6C34" w:rsidP="009C6BFA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0" wp14:anchorId="2242BB6A" wp14:editId="751C8E32">
          <wp:simplePos x="0" y="0"/>
          <wp:positionH relativeFrom="page">
            <wp:align>center</wp:align>
          </wp:positionH>
          <wp:positionV relativeFrom="page">
            <wp:posOffset>182880</wp:posOffset>
          </wp:positionV>
          <wp:extent cx="2421890" cy="1219835"/>
          <wp:effectExtent l="0" t="0" r="0" b="0"/>
          <wp:wrapTight wrapText="bothSides">
            <wp:wrapPolygon edited="0">
              <wp:start x="0" y="0"/>
              <wp:lineTo x="0" y="21139"/>
              <wp:lineTo x="21294" y="21139"/>
              <wp:lineTo x="2129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S logos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1890" cy="1219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442E0">
      <w:rPr>
        <w:noProof/>
        <w:lang w:val="en-US"/>
      </w:rPr>
      <w:pict w14:anchorId="6388194F">
        <v:line id="Straight Connector 9" o:spid="_x0000_s2049" style="position:absolute;flip:y;z-index:251664384;visibility:visible;mso-position-horizontal-relative:text;mso-position-vertical-relative:text;mso-width-relative:margin;mso-height-relative:margin" from="-38.65pt,98.7pt" to="578.65pt,1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" strokecolor="#8d8cb4" strokeweight="3pt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E6591"/>
    <w:multiLevelType w:val="multilevel"/>
    <w:tmpl w:val="545CAF6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 w15:restartNumberingAfterBreak="0">
    <w:nsid w:val="097D3C8C"/>
    <w:multiLevelType w:val="multilevel"/>
    <w:tmpl w:val="EC0C2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C17C7D"/>
    <w:multiLevelType w:val="hybridMultilevel"/>
    <w:tmpl w:val="36083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909DD"/>
    <w:multiLevelType w:val="hybridMultilevel"/>
    <w:tmpl w:val="0E5E7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94CE7"/>
    <w:multiLevelType w:val="hybridMultilevel"/>
    <w:tmpl w:val="6CF096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D0761C"/>
    <w:multiLevelType w:val="hybridMultilevel"/>
    <w:tmpl w:val="A95C9D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5923BE"/>
    <w:multiLevelType w:val="hybridMultilevel"/>
    <w:tmpl w:val="ED8A5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DC0753"/>
    <w:multiLevelType w:val="hybridMultilevel"/>
    <w:tmpl w:val="693C9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0E0A3D"/>
    <w:multiLevelType w:val="hybridMultilevel"/>
    <w:tmpl w:val="D2323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1E358C"/>
    <w:multiLevelType w:val="hybridMultilevel"/>
    <w:tmpl w:val="46A82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8958A4"/>
    <w:multiLevelType w:val="hybridMultilevel"/>
    <w:tmpl w:val="041AC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EB6405"/>
    <w:multiLevelType w:val="hybridMultilevel"/>
    <w:tmpl w:val="A48CF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2D2686"/>
    <w:multiLevelType w:val="hybridMultilevel"/>
    <w:tmpl w:val="3AF63E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1D6CA9"/>
    <w:multiLevelType w:val="hybridMultilevel"/>
    <w:tmpl w:val="9EDE2EF6"/>
    <w:lvl w:ilvl="0" w:tplc="04090001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14" w15:restartNumberingAfterBreak="0">
    <w:nsid w:val="6A2154FE"/>
    <w:multiLevelType w:val="multilevel"/>
    <w:tmpl w:val="D0B09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C92CB5"/>
    <w:multiLevelType w:val="multilevel"/>
    <w:tmpl w:val="B99ABD2E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448" w:firstLine="2088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168" w:firstLine="28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888" w:firstLine="35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608" w:firstLine="42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328" w:firstLine="49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048" w:firstLine="56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768" w:firstLine="64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488" w:firstLine="7128"/>
      </w:pPr>
      <w:rPr>
        <w:rFonts w:ascii="Arial" w:eastAsia="Arial" w:hAnsi="Arial" w:cs="Arial"/>
      </w:rPr>
    </w:lvl>
  </w:abstractNum>
  <w:abstractNum w:abstractNumId="16" w15:restartNumberingAfterBreak="0">
    <w:nsid w:val="75D82819"/>
    <w:multiLevelType w:val="hybridMultilevel"/>
    <w:tmpl w:val="EF925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50771C"/>
    <w:multiLevelType w:val="hybridMultilevel"/>
    <w:tmpl w:val="A3266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6"/>
  </w:num>
  <w:num w:numId="4">
    <w:abstractNumId w:val="3"/>
  </w:num>
  <w:num w:numId="5">
    <w:abstractNumId w:val="15"/>
  </w:num>
  <w:num w:numId="6">
    <w:abstractNumId w:val="0"/>
  </w:num>
  <w:num w:numId="7">
    <w:abstractNumId w:val="1"/>
  </w:num>
  <w:num w:numId="8">
    <w:abstractNumId w:val="14"/>
  </w:num>
  <w:num w:numId="9">
    <w:abstractNumId w:val="7"/>
  </w:num>
  <w:num w:numId="10">
    <w:abstractNumId w:val="4"/>
  </w:num>
  <w:num w:numId="11">
    <w:abstractNumId w:val="10"/>
  </w:num>
  <w:num w:numId="12">
    <w:abstractNumId w:val="12"/>
  </w:num>
  <w:num w:numId="13">
    <w:abstractNumId w:val="8"/>
  </w:num>
  <w:num w:numId="14">
    <w:abstractNumId w:val="5"/>
  </w:num>
  <w:num w:numId="15">
    <w:abstractNumId w:val="17"/>
  </w:num>
  <w:num w:numId="16">
    <w:abstractNumId w:val="11"/>
  </w:num>
  <w:num w:numId="17">
    <w:abstractNumId w:val="2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6BFA"/>
    <w:rsid w:val="000023BB"/>
    <w:rsid w:val="00003B2B"/>
    <w:rsid w:val="00015517"/>
    <w:rsid w:val="00035354"/>
    <w:rsid w:val="00037324"/>
    <w:rsid w:val="000442E0"/>
    <w:rsid w:val="0005215D"/>
    <w:rsid w:val="000626A1"/>
    <w:rsid w:val="00067E60"/>
    <w:rsid w:val="00084B21"/>
    <w:rsid w:val="00091902"/>
    <w:rsid w:val="000A05E5"/>
    <w:rsid w:val="000A2B17"/>
    <w:rsid w:val="000A3C4F"/>
    <w:rsid w:val="000B074B"/>
    <w:rsid w:val="000B4796"/>
    <w:rsid w:val="000B7060"/>
    <w:rsid w:val="000C4FBE"/>
    <w:rsid w:val="000D3031"/>
    <w:rsid w:val="000E5652"/>
    <w:rsid w:val="00101D26"/>
    <w:rsid w:val="00105E1A"/>
    <w:rsid w:val="00116087"/>
    <w:rsid w:val="00122E79"/>
    <w:rsid w:val="00124918"/>
    <w:rsid w:val="0012559C"/>
    <w:rsid w:val="00127A95"/>
    <w:rsid w:val="001356FB"/>
    <w:rsid w:val="00135ED7"/>
    <w:rsid w:val="00157282"/>
    <w:rsid w:val="00167664"/>
    <w:rsid w:val="00180463"/>
    <w:rsid w:val="00192A2B"/>
    <w:rsid w:val="00196571"/>
    <w:rsid w:val="00196E80"/>
    <w:rsid w:val="001A1C66"/>
    <w:rsid w:val="001A7A6A"/>
    <w:rsid w:val="001D5157"/>
    <w:rsid w:val="001D5E8E"/>
    <w:rsid w:val="002155A3"/>
    <w:rsid w:val="00215773"/>
    <w:rsid w:val="00217062"/>
    <w:rsid w:val="002320B5"/>
    <w:rsid w:val="0027086C"/>
    <w:rsid w:val="002779FB"/>
    <w:rsid w:val="00282EC9"/>
    <w:rsid w:val="0029137F"/>
    <w:rsid w:val="00296018"/>
    <w:rsid w:val="0029742B"/>
    <w:rsid w:val="002979B2"/>
    <w:rsid w:val="002A12A0"/>
    <w:rsid w:val="002B35C3"/>
    <w:rsid w:val="002B3D59"/>
    <w:rsid w:val="002E44C9"/>
    <w:rsid w:val="00304C88"/>
    <w:rsid w:val="0033226A"/>
    <w:rsid w:val="00332ADF"/>
    <w:rsid w:val="00342B94"/>
    <w:rsid w:val="003467BF"/>
    <w:rsid w:val="00361E48"/>
    <w:rsid w:val="0037315A"/>
    <w:rsid w:val="0039096F"/>
    <w:rsid w:val="00393554"/>
    <w:rsid w:val="003A74AF"/>
    <w:rsid w:val="003A781B"/>
    <w:rsid w:val="003B6F59"/>
    <w:rsid w:val="003C2E9B"/>
    <w:rsid w:val="003C5D09"/>
    <w:rsid w:val="003D11F9"/>
    <w:rsid w:val="003D13DB"/>
    <w:rsid w:val="003E2B8B"/>
    <w:rsid w:val="003E50F7"/>
    <w:rsid w:val="003F4FE1"/>
    <w:rsid w:val="00410210"/>
    <w:rsid w:val="004163F6"/>
    <w:rsid w:val="00427E0E"/>
    <w:rsid w:val="0044110D"/>
    <w:rsid w:val="00444B25"/>
    <w:rsid w:val="00454069"/>
    <w:rsid w:val="00461E00"/>
    <w:rsid w:val="00465AD8"/>
    <w:rsid w:val="00466033"/>
    <w:rsid w:val="00466325"/>
    <w:rsid w:val="00466DD8"/>
    <w:rsid w:val="00483A5B"/>
    <w:rsid w:val="004840C1"/>
    <w:rsid w:val="00486E21"/>
    <w:rsid w:val="00491861"/>
    <w:rsid w:val="004978A8"/>
    <w:rsid w:val="004A7C45"/>
    <w:rsid w:val="004B2BF0"/>
    <w:rsid w:val="004D41DB"/>
    <w:rsid w:val="004D6F26"/>
    <w:rsid w:val="004E55BB"/>
    <w:rsid w:val="004E704C"/>
    <w:rsid w:val="004F125D"/>
    <w:rsid w:val="004F7F41"/>
    <w:rsid w:val="005149E0"/>
    <w:rsid w:val="00522C30"/>
    <w:rsid w:val="00531EF5"/>
    <w:rsid w:val="005335EA"/>
    <w:rsid w:val="00555420"/>
    <w:rsid w:val="005724AD"/>
    <w:rsid w:val="00576D67"/>
    <w:rsid w:val="005772AF"/>
    <w:rsid w:val="0058286A"/>
    <w:rsid w:val="00592E23"/>
    <w:rsid w:val="005957E2"/>
    <w:rsid w:val="005A239A"/>
    <w:rsid w:val="005A44B9"/>
    <w:rsid w:val="005A4ACD"/>
    <w:rsid w:val="005B4BC1"/>
    <w:rsid w:val="005B5782"/>
    <w:rsid w:val="005B63B6"/>
    <w:rsid w:val="005F493C"/>
    <w:rsid w:val="00601155"/>
    <w:rsid w:val="00601D33"/>
    <w:rsid w:val="0060240A"/>
    <w:rsid w:val="00611961"/>
    <w:rsid w:val="00623143"/>
    <w:rsid w:val="006364DE"/>
    <w:rsid w:val="0065309E"/>
    <w:rsid w:val="006800A3"/>
    <w:rsid w:val="00681FF7"/>
    <w:rsid w:val="00687936"/>
    <w:rsid w:val="00694467"/>
    <w:rsid w:val="006C3026"/>
    <w:rsid w:val="006E685A"/>
    <w:rsid w:val="006F6F32"/>
    <w:rsid w:val="00700D45"/>
    <w:rsid w:val="0071489A"/>
    <w:rsid w:val="0071706F"/>
    <w:rsid w:val="007203CD"/>
    <w:rsid w:val="00723253"/>
    <w:rsid w:val="0072542C"/>
    <w:rsid w:val="00731BA8"/>
    <w:rsid w:val="00733124"/>
    <w:rsid w:val="0074248C"/>
    <w:rsid w:val="00743FB3"/>
    <w:rsid w:val="007574A6"/>
    <w:rsid w:val="00765E7C"/>
    <w:rsid w:val="00770A17"/>
    <w:rsid w:val="00781F3A"/>
    <w:rsid w:val="007C772A"/>
    <w:rsid w:val="007F0E79"/>
    <w:rsid w:val="0080174D"/>
    <w:rsid w:val="00810068"/>
    <w:rsid w:val="00826B85"/>
    <w:rsid w:val="00836B4D"/>
    <w:rsid w:val="0086104C"/>
    <w:rsid w:val="00863D23"/>
    <w:rsid w:val="0086608E"/>
    <w:rsid w:val="00872E6A"/>
    <w:rsid w:val="008947FD"/>
    <w:rsid w:val="008979FD"/>
    <w:rsid w:val="008A1439"/>
    <w:rsid w:val="008A614B"/>
    <w:rsid w:val="008C5861"/>
    <w:rsid w:val="008D5FC1"/>
    <w:rsid w:val="008E7BB3"/>
    <w:rsid w:val="008F004A"/>
    <w:rsid w:val="008F41D8"/>
    <w:rsid w:val="008F562A"/>
    <w:rsid w:val="00907A09"/>
    <w:rsid w:val="0093078C"/>
    <w:rsid w:val="00930A2C"/>
    <w:rsid w:val="009324CB"/>
    <w:rsid w:val="00940785"/>
    <w:rsid w:val="00953B2E"/>
    <w:rsid w:val="009671A1"/>
    <w:rsid w:val="00972188"/>
    <w:rsid w:val="0097580D"/>
    <w:rsid w:val="00976750"/>
    <w:rsid w:val="00987E33"/>
    <w:rsid w:val="009B10DD"/>
    <w:rsid w:val="009C07F3"/>
    <w:rsid w:val="009C0F74"/>
    <w:rsid w:val="009C6BFA"/>
    <w:rsid w:val="009D1805"/>
    <w:rsid w:val="009D5A69"/>
    <w:rsid w:val="009F1944"/>
    <w:rsid w:val="009F4E18"/>
    <w:rsid w:val="009F6C34"/>
    <w:rsid w:val="00A35C6C"/>
    <w:rsid w:val="00A50799"/>
    <w:rsid w:val="00A52DF8"/>
    <w:rsid w:val="00A538E6"/>
    <w:rsid w:val="00A57177"/>
    <w:rsid w:val="00A606A8"/>
    <w:rsid w:val="00A65FBC"/>
    <w:rsid w:val="00A93EB9"/>
    <w:rsid w:val="00AA218F"/>
    <w:rsid w:val="00AA2ECD"/>
    <w:rsid w:val="00AB5A91"/>
    <w:rsid w:val="00AC18AB"/>
    <w:rsid w:val="00AC688D"/>
    <w:rsid w:val="00AE2937"/>
    <w:rsid w:val="00AE34B3"/>
    <w:rsid w:val="00AF05B6"/>
    <w:rsid w:val="00B0417B"/>
    <w:rsid w:val="00B1334D"/>
    <w:rsid w:val="00B15970"/>
    <w:rsid w:val="00B16539"/>
    <w:rsid w:val="00B35EE8"/>
    <w:rsid w:val="00B37BD2"/>
    <w:rsid w:val="00B538CD"/>
    <w:rsid w:val="00B61B50"/>
    <w:rsid w:val="00B93558"/>
    <w:rsid w:val="00B93CDE"/>
    <w:rsid w:val="00BB096D"/>
    <w:rsid w:val="00BF4485"/>
    <w:rsid w:val="00C048B6"/>
    <w:rsid w:val="00C04E7D"/>
    <w:rsid w:val="00C142D8"/>
    <w:rsid w:val="00C22216"/>
    <w:rsid w:val="00C34D6F"/>
    <w:rsid w:val="00C36D79"/>
    <w:rsid w:val="00C4295E"/>
    <w:rsid w:val="00C46354"/>
    <w:rsid w:val="00C473C6"/>
    <w:rsid w:val="00C5670C"/>
    <w:rsid w:val="00C84AC7"/>
    <w:rsid w:val="00C8538C"/>
    <w:rsid w:val="00C9349A"/>
    <w:rsid w:val="00C949E2"/>
    <w:rsid w:val="00CC31FB"/>
    <w:rsid w:val="00CC3E25"/>
    <w:rsid w:val="00CE72F3"/>
    <w:rsid w:val="00CF7721"/>
    <w:rsid w:val="00D172D6"/>
    <w:rsid w:val="00D32BDC"/>
    <w:rsid w:val="00D57C76"/>
    <w:rsid w:val="00D651EE"/>
    <w:rsid w:val="00D75F9A"/>
    <w:rsid w:val="00D825F7"/>
    <w:rsid w:val="00D85592"/>
    <w:rsid w:val="00DA68A0"/>
    <w:rsid w:val="00DC69E6"/>
    <w:rsid w:val="00DC7461"/>
    <w:rsid w:val="00DD267A"/>
    <w:rsid w:val="00DE57C3"/>
    <w:rsid w:val="00E15B35"/>
    <w:rsid w:val="00E411AD"/>
    <w:rsid w:val="00E44CBA"/>
    <w:rsid w:val="00E51930"/>
    <w:rsid w:val="00E60B8F"/>
    <w:rsid w:val="00E66AD1"/>
    <w:rsid w:val="00E734B1"/>
    <w:rsid w:val="00E82C2B"/>
    <w:rsid w:val="00E863FB"/>
    <w:rsid w:val="00E96FE1"/>
    <w:rsid w:val="00EA60C0"/>
    <w:rsid w:val="00EC3145"/>
    <w:rsid w:val="00ED0113"/>
    <w:rsid w:val="00EE697D"/>
    <w:rsid w:val="00EF3D2D"/>
    <w:rsid w:val="00EF56C0"/>
    <w:rsid w:val="00F02D7F"/>
    <w:rsid w:val="00F06942"/>
    <w:rsid w:val="00F07A69"/>
    <w:rsid w:val="00F2096B"/>
    <w:rsid w:val="00F21A7A"/>
    <w:rsid w:val="00F22BF5"/>
    <w:rsid w:val="00F2485A"/>
    <w:rsid w:val="00F30996"/>
    <w:rsid w:val="00F35A04"/>
    <w:rsid w:val="00F41C62"/>
    <w:rsid w:val="00F43FE3"/>
    <w:rsid w:val="00F52781"/>
    <w:rsid w:val="00F548A4"/>
    <w:rsid w:val="00F84598"/>
    <w:rsid w:val="00FB5A81"/>
    <w:rsid w:val="00FD7465"/>
    <w:rsid w:val="00FE3743"/>
    <w:rsid w:val="00FE41AD"/>
    <w:rsid w:val="00FE4963"/>
    <w:rsid w:val="00FE6749"/>
    <w:rsid w:val="00FE7BFF"/>
    <w:rsid w:val="00FF2D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0F20176"/>
  <w15:docId w15:val="{F91901CC-E122-45BE-AC63-E2B4D74A7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BFF"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6BFA"/>
  </w:style>
  <w:style w:type="paragraph" w:styleId="Piedepgina">
    <w:name w:val="footer"/>
    <w:basedOn w:val="Normal"/>
    <w:link w:val="Piedepgina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6BFA"/>
  </w:style>
  <w:style w:type="paragraph" w:styleId="Textodeglobo">
    <w:name w:val="Balloon Text"/>
    <w:basedOn w:val="Normal"/>
    <w:link w:val="TextodegloboCar"/>
    <w:uiPriority w:val="99"/>
    <w:semiHidden/>
    <w:unhideWhenUsed/>
    <w:rsid w:val="009C6BF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6BFA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7424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4248C"/>
    <w:rPr>
      <w:color w:val="0000FF" w:themeColor="hyperlink"/>
      <w:u w:val="single"/>
    </w:rPr>
  </w:style>
  <w:style w:type="paragraph" w:customStyle="1" w:styleId="Normal1">
    <w:name w:val="Normal1"/>
    <w:rsid w:val="00AC688D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  <w:lang w:val="en-GB"/>
    </w:rPr>
  </w:style>
  <w:style w:type="paragraph" w:styleId="NormalWeb">
    <w:name w:val="Normal (Web)"/>
    <w:basedOn w:val="Normal"/>
    <w:uiPriority w:val="99"/>
    <w:semiHidden/>
    <w:unhideWhenUsed/>
    <w:rsid w:val="008A614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8A614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Fuentedeprrafopredeter"/>
    <w:uiPriority w:val="99"/>
    <w:rsid w:val="005B5782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43FE3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43FE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43FE3"/>
    <w:rPr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43FE3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43FE3"/>
    <w:rPr>
      <w:b/>
      <w:bCs/>
      <w:sz w:val="20"/>
      <w:szCs w:val="20"/>
      <w:lang w:val="en-GB"/>
    </w:rPr>
  </w:style>
  <w:style w:type="character" w:customStyle="1" w:styleId="Mencinsinresolver1">
    <w:name w:val="Mención sin resolver1"/>
    <w:basedOn w:val="Fuentedeprrafopredeter"/>
    <w:uiPriority w:val="99"/>
    <w:rsid w:val="00770A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goldcopd.org" TargetMode="External"/><Relationship Id="rId18" Type="http://schemas.openxmlformats.org/officeDocument/2006/relationships/hyperlink" Target="https://alatorax.org/es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://panafricanthoracic.org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firsnet.org/index.php" TargetMode="External"/><Relationship Id="rId17" Type="http://schemas.openxmlformats.org/officeDocument/2006/relationships/hyperlink" Target="http://www.apsresp.org/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thoracic.org/" TargetMode="External"/><Relationship Id="rId20" Type="http://schemas.openxmlformats.org/officeDocument/2006/relationships/hyperlink" Target="https://www.theunion.org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goldcopd.org/" TargetMode="External"/><Relationship Id="rId24" Type="http://schemas.openxmlformats.org/officeDocument/2006/relationships/hyperlink" Target="mailto:lisa.roscoe@firsnet.or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chestnet.org/" TargetMode="External"/><Relationship Id="rId23" Type="http://schemas.openxmlformats.org/officeDocument/2006/relationships/hyperlink" Target="https://goldcopd.org/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ersnet.org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firsnet.org/" TargetMode="External"/><Relationship Id="rId22" Type="http://schemas.openxmlformats.org/officeDocument/2006/relationships/hyperlink" Target="https://ginasthma.org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0656FE514EB64683B643F0E82B7D66" ma:contentTypeVersion="12" ma:contentTypeDescription="Create a new document." ma:contentTypeScope="" ma:versionID="3966869dc376221ea7d56f27db9a9acd">
  <xsd:schema xmlns:xsd="http://www.w3.org/2001/XMLSchema" xmlns:xs="http://www.w3.org/2001/XMLSchema" xmlns:p="http://schemas.microsoft.com/office/2006/metadata/properties" xmlns:ns2="0dc4dac6-ba28-4edb-933b-0ac810009bd4" xmlns:ns3="9bd12728-9539-46f6-a810-8ae472be8b3f" targetNamespace="http://schemas.microsoft.com/office/2006/metadata/properties" ma:root="true" ma:fieldsID="14c731e74daca266d7785cf0210f8659" ns2:_="" ns3:_="">
    <xsd:import namespace="0dc4dac6-ba28-4edb-933b-0ac810009bd4"/>
    <xsd:import namespace="9bd12728-9539-46f6-a810-8ae472be8b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4dac6-ba28-4edb-933b-0ac810009b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12728-9539-46f6-a810-8ae472be8b3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4E49A9-5A97-46DF-BB0A-9FF0CA5D40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9E0CBF-A47D-43AC-9431-AFC1375369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c4dac6-ba28-4edb-933b-0ac810009bd4"/>
    <ds:schemaRef ds:uri="9bd12728-9539-46f6-a810-8ae472be8b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832EB3-3E3F-4C4C-8F22-1B933FC14D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D043EA3-20B0-4367-A8D0-4CE8F3A59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6973</TotalTime>
  <Pages>2</Pages>
  <Words>717</Words>
  <Characters>3949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ATS</Company>
  <LinksUpToDate>false</LinksUpToDate>
  <CharactersWithSpaces>4657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ATS ATS</dc:creator>
  <cp:lastModifiedBy>Victoria Baldi</cp:lastModifiedBy>
  <cp:revision>6</cp:revision>
  <cp:lastPrinted>2016-09-26T18:29:00Z</cp:lastPrinted>
  <dcterms:created xsi:type="dcterms:W3CDTF">2020-10-29T23:39:00Z</dcterms:created>
  <dcterms:modified xsi:type="dcterms:W3CDTF">2020-11-05T14:30:00Z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0x010100C30656FE514EB64683B643F0E82B7D66</vt:lpwstr>
  </property>
</Properties>
</file>