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BBEB9" w14:textId="7BB72B04" w:rsidR="00A93EB9" w:rsidRPr="000626A1" w:rsidRDefault="00D531E9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sz w:val="30"/>
          <w:szCs w:val="30"/>
        </w:rPr>
      </w:pPr>
      <w:r>
        <w:rPr>
          <w:rFonts w:asciiTheme="majorHAnsi" w:eastAsia="Times New Roman" w:hAnsiTheme="majorHAnsi" w:cstheme="majorHAnsi"/>
          <w:b/>
          <w:bCs/>
          <w:sz w:val="30"/>
          <w:szCs w:val="30"/>
        </w:rPr>
        <w:t>Forum of International Respiratory Societies calls to advance prevention as critical strategy to end TB</w:t>
      </w:r>
      <w:r w:rsidR="00D825F7" w:rsidRPr="000626A1">
        <w:rPr>
          <w:rFonts w:asciiTheme="majorHAnsi" w:eastAsia="Times New Roman" w:hAnsiTheme="majorHAnsi" w:cstheme="majorHAnsi"/>
          <w:b/>
          <w:bCs/>
          <w:sz w:val="30"/>
          <w:szCs w:val="30"/>
        </w:rPr>
        <w:t xml:space="preserve"> </w:t>
      </w:r>
    </w:p>
    <w:p w14:paraId="6A130538" w14:textId="32EC879E" w:rsidR="00E411AD" w:rsidRPr="000626A1" w:rsidRDefault="00E734B1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</w:rPr>
      </w:pPr>
      <w:r w:rsidRPr="000626A1">
        <w:rPr>
          <w:rFonts w:asciiTheme="majorHAnsi" w:eastAsia="Times New Roman" w:hAnsiTheme="majorHAnsi" w:cstheme="majorHAnsi"/>
          <w:b/>
          <w:bCs/>
        </w:rPr>
        <w:t>For Immediate Release</w:t>
      </w:r>
    </w:p>
    <w:p w14:paraId="6BA6AD8A" w14:textId="26FFE014" w:rsidR="00DB4121" w:rsidRDefault="00DB4121" w:rsidP="000626A1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>
        <w:rPr>
          <w:rFonts w:asciiTheme="majorHAnsi" w:eastAsia="Times New Roman" w:hAnsiTheme="majorHAnsi" w:cstheme="majorHAnsi"/>
          <w:bCs/>
        </w:rPr>
        <w:t>CITY, DATE – In support of World TB Day, 24 March, the Forum of International Respiratory Societies (FIRS)</w:t>
      </w:r>
      <w:r w:rsidR="0073135E">
        <w:rPr>
          <w:rFonts w:asciiTheme="majorHAnsi" w:eastAsia="Times New Roman" w:hAnsiTheme="majorHAnsi" w:cstheme="majorHAnsi"/>
          <w:bCs/>
        </w:rPr>
        <w:t xml:space="preserve">, of which </w:t>
      </w:r>
      <w:r w:rsidR="0073135E" w:rsidRPr="00202688">
        <w:rPr>
          <w:rFonts w:asciiTheme="majorHAnsi" w:eastAsia="Times New Roman" w:hAnsiTheme="majorHAnsi" w:cstheme="majorHAnsi"/>
          <w:bCs/>
          <w:color w:val="FF0000"/>
        </w:rPr>
        <w:t xml:space="preserve">INSERT ORG </w:t>
      </w:r>
      <w:r w:rsidR="0073135E">
        <w:rPr>
          <w:rFonts w:asciiTheme="majorHAnsi" w:eastAsia="Times New Roman" w:hAnsiTheme="majorHAnsi" w:cstheme="majorHAnsi"/>
          <w:bCs/>
        </w:rPr>
        <w:t xml:space="preserve">is a </w:t>
      </w:r>
      <w:r w:rsidR="001969C0" w:rsidRPr="001969C0">
        <w:rPr>
          <w:rFonts w:asciiTheme="majorHAnsi" w:eastAsia="Times New Roman" w:hAnsiTheme="majorHAnsi" w:cstheme="majorHAnsi"/>
          <w:bCs/>
        </w:rPr>
        <w:t>founding member</w:t>
      </w:r>
      <w:r w:rsidR="0073135E">
        <w:rPr>
          <w:rFonts w:asciiTheme="majorHAnsi" w:eastAsia="Times New Roman" w:hAnsiTheme="majorHAnsi" w:cstheme="majorHAnsi"/>
          <w:bCs/>
        </w:rPr>
        <w:t>,</w:t>
      </w:r>
      <w:r>
        <w:rPr>
          <w:rFonts w:asciiTheme="majorHAnsi" w:eastAsia="Times New Roman" w:hAnsiTheme="majorHAnsi" w:cstheme="majorHAnsi"/>
          <w:bCs/>
        </w:rPr>
        <w:t xml:space="preserve"> </w:t>
      </w:r>
      <w:r w:rsidR="00D531E9">
        <w:rPr>
          <w:rFonts w:asciiTheme="majorHAnsi" w:eastAsia="Times New Roman" w:hAnsiTheme="majorHAnsi" w:cstheme="majorHAnsi"/>
          <w:bCs/>
        </w:rPr>
        <w:t xml:space="preserve">urges governments to promote tuberculosis (TB) prevention </w:t>
      </w:r>
      <w:r>
        <w:rPr>
          <w:rFonts w:asciiTheme="majorHAnsi" w:eastAsia="Times New Roman" w:hAnsiTheme="majorHAnsi" w:cstheme="majorHAnsi"/>
          <w:bCs/>
        </w:rPr>
        <w:t xml:space="preserve">as a critical component </w:t>
      </w:r>
      <w:r w:rsidR="009C07FD">
        <w:rPr>
          <w:rFonts w:asciiTheme="majorHAnsi" w:eastAsia="Times New Roman" w:hAnsiTheme="majorHAnsi" w:cstheme="majorHAnsi"/>
          <w:bCs/>
        </w:rPr>
        <w:t>of</w:t>
      </w:r>
      <w:r>
        <w:rPr>
          <w:rFonts w:asciiTheme="majorHAnsi" w:eastAsia="Times New Roman" w:hAnsiTheme="majorHAnsi" w:cstheme="majorHAnsi"/>
          <w:bCs/>
        </w:rPr>
        <w:t xml:space="preserve"> </w:t>
      </w:r>
      <w:r w:rsidR="009C07FD">
        <w:rPr>
          <w:rFonts w:asciiTheme="majorHAnsi" w:eastAsia="Times New Roman" w:hAnsiTheme="majorHAnsi" w:cstheme="majorHAnsi"/>
          <w:bCs/>
        </w:rPr>
        <w:t>TB</w:t>
      </w:r>
      <w:r>
        <w:rPr>
          <w:rFonts w:asciiTheme="majorHAnsi" w:eastAsia="Times New Roman" w:hAnsiTheme="majorHAnsi" w:cstheme="majorHAnsi"/>
          <w:bCs/>
        </w:rPr>
        <w:t xml:space="preserve"> elimination. </w:t>
      </w:r>
    </w:p>
    <w:p w14:paraId="5CEA1A67" w14:textId="5D460F91" w:rsidR="004469FC" w:rsidRDefault="00DB4121" w:rsidP="00DB4121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 w:rsidRPr="00AE6905">
        <w:rPr>
          <w:rFonts w:asciiTheme="majorHAnsi" w:eastAsia="Times New Roman" w:hAnsiTheme="majorHAnsi" w:cstheme="majorHAnsi"/>
          <w:bCs/>
        </w:rPr>
        <w:t>TB is the leading infectious disease killer worldwide</w:t>
      </w:r>
      <w:r>
        <w:rPr>
          <w:rFonts w:asciiTheme="majorHAnsi" w:eastAsia="Times New Roman" w:hAnsiTheme="majorHAnsi" w:cstheme="majorHAnsi"/>
          <w:bCs/>
        </w:rPr>
        <w:t xml:space="preserve">, </w:t>
      </w:r>
      <w:r w:rsidRPr="00AE6905">
        <w:rPr>
          <w:rFonts w:asciiTheme="majorHAnsi" w:eastAsia="Times New Roman" w:hAnsiTheme="majorHAnsi" w:cstheme="majorHAnsi"/>
          <w:bCs/>
        </w:rPr>
        <w:t>accounting for 1.</w:t>
      </w:r>
      <w:r w:rsidR="008B67FF">
        <w:rPr>
          <w:rFonts w:asciiTheme="majorHAnsi" w:eastAsia="Times New Roman" w:hAnsiTheme="majorHAnsi" w:cstheme="majorHAnsi"/>
          <w:bCs/>
        </w:rPr>
        <w:t>5</w:t>
      </w:r>
      <w:r w:rsidR="008B67FF" w:rsidRPr="00AE6905">
        <w:rPr>
          <w:rFonts w:asciiTheme="majorHAnsi" w:eastAsia="Times New Roman" w:hAnsiTheme="majorHAnsi" w:cstheme="majorHAnsi"/>
          <w:bCs/>
        </w:rPr>
        <w:t xml:space="preserve"> </w:t>
      </w:r>
      <w:r w:rsidRPr="00AE6905">
        <w:rPr>
          <w:rFonts w:asciiTheme="majorHAnsi" w:eastAsia="Times New Roman" w:hAnsiTheme="majorHAnsi" w:cstheme="majorHAnsi"/>
          <w:bCs/>
        </w:rPr>
        <w:t xml:space="preserve">million deaths in </w:t>
      </w:r>
      <w:r w:rsidR="008B67FF" w:rsidRPr="00AE6905">
        <w:rPr>
          <w:rFonts w:asciiTheme="majorHAnsi" w:eastAsia="Times New Roman" w:hAnsiTheme="majorHAnsi" w:cstheme="majorHAnsi"/>
          <w:bCs/>
        </w:rPr>
        <w:t>201</w:t>
      </w:r>
      <w:r w:rsidR="008B67FF">
        <w:rPr>
          <w:rFonts w:asciiTheme="majorHAnsi" w:eastAsia="Times New Roman" w:hAnsiTheme="majorHAnsi" w:cstheme="majorHAnsi"/>
          <w:bCs/>
        </w:rPr>
        <w:t>8</w:t>
      </w:r>
      <w:r w:rsidR="008B67FF" w:rsidRPr="00AE6905">
        <w:rPr>
          <w:rFonts w:asciiTheme="majorHAnsi" w:eastAsia="Times New Roman" w:hAnsiTheme="majorHAnsi" w:cstheme="majorHAnsi"/>
          <w:bCs/>
        </w:rPr>
        <w:t xml:space="preserve"> </w:t>
      </w:r>
      <w:r w:rsidRPr="00AE6905">
        <w:rPr>
          <w:rFonts w:asciiTheme="majorHAnsi" w:eastAsia="Times New Roman" w:hAnsiTheme="majorHAnsi" w:cstheme="majorHAnsi"/>
          <w:bCs/>
        </w:rPr>
        <w:t>alone</w:t>
      </w:r>
      <w:r>
        <w:rPr>
          <w:rStyle w:val="CommentReference"/>
        </w:rPr>
        <w:t>,</w:t>
      </w:r>
      <w:r w:rsidRPr="00AE6905">
        <w:rPr>
          <w:rFonts w:asciiTheme="majorHAnsi" w:eastAsia="Times New Roman" w:hAnsiTheme="majorHAnsi" w:cstheme="majorHAnsi"/>
          <w:bCs/>
        </w:rPr>
        <w:t xml:space="preserve"> according to </w:t>
      </w:r>
      <w:r>
        <w:rPr>
          <w:rFonts w:asciiTheme="majorHAnsi" w:eastAsia="Times New Roman" w:hAnsiTheme="majorHAnsi" w:cstheme="majorHAnsi"/>
          <w:bCs/>
        </w:rPr>
        <w:t xml:space="preserve">the </w:t>
      </w:r>
      <w:hyperlink r:id="rId8" w:history="1">
        <w:r w:rsidRPr="00440365">
          <w:rPr>
            <w:rStyle w:val="Hyperlink"/>
            <w:rFonts w:asciiTheme="majorHAnsi" w:eastAsia="Times New Roman" w:hAnsiTheme="majorHAnsi" w:cstheme="majorHAnsi"/>
            <w:bCs/>
          </w:rPr>
          <w:t>World Health Organization’s (WHO) 2019 Global TB Report</w:t>
        </w:r>
      </w:hyperlink>
      <w:r w:rsidRPr="00AE6905">
        <w:rPr>
          <w:rFonts w:asciiTheme="majorHAnsi" w:eastAsia="Times New Roman" w:hAnsiTheme="majorHAnsi" w:cstheme="majorHAnsi"/>
          <w:bCs/>
        </w:rPr>
        <w:t xml:space="preserve">. An additional 10 million people fell ill with TB in </w:t>
      </w:r>
      <w:r w:rsidR="008B67FF" w:rsidRPr="00AE6905">
        <w:rPr>
          <w:rFonts w:asciiTheme="majorHAnsi" w:eastAsia="Times New Roman" w:hAnsiTheme="majorHAnsi" w:cstheme="majorHAnsi"/>
          <w:bCs/>
        </w:rPr>
        <w:t>201</w:t>
      </w:r>
      <w:r w:rsidR="008B67FF">
        <w:rPr>
          <w:rFonts w:asciiTheme="majorHAnsi" w:eastAsia="Times New Roman" w:hAnsiTheme="majorHAnsi" w:cstheme="majorHAnsi"/>
          <w:bCs/>
        </w:rPr>
        <w:t>8</w:t>
      </w:r>
      <w:r w:rsidRPr="00AE6905">
        <w:rPr>
          <w:rFonts w:asciiTheme="majorHAnsi" w:eastAsia="Times New Roman" w:hAnsiTheme="majorHAnsi" w:cstheme="majorHAnsi"/>
          <w:bCs/>
        </w:rPr>
        <w:t xml:space="preserve">. </w:t>
      </w:r>
    </w:p>
    <w:p w14:paraId="4AB4082E" w14:textId="664FE258" w:rsidR="00DB4121" w:rsidRDefault="00D531E9" w:rsidP="00DB4121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>
        <w:rPr>
          <w:rFonts w:asciiTheme="majorHAnsi" w:eastAsia="Times New Roman" w:hAnsiTheme="majorHAnsi" w:cstheme="majorHAnsi"/>
          <w:bCs/>
        </w:rPr>
        <w:t>Despite significant progress against TB in recent years, m</w:t>
      </w:r>
      <w:r w:rsidR="00DB4121" w:rsidRPr="00AE6905">
        <w:rPr>
          <w:rFonts w:asciiTheme="majorHAnsi" w:eastAsia="Times New Roman" w:hAnsiTheme="majorHAnsi" w:cstheme="majorHAnsi"/>
          <w:bCs/>
        </w:rPr>
        <w:t>any people struggle to receive the treatment</w:t>
      </w:r>
      <w:r w:rsidR="00C652C3">
        <w:rPr>
          <w:rFonts w:asciiTheme="majorHAnsi" w:eastAsia="Times New Roman" w:hAnsiTheme="majorHAnsi" w:cstheme="majorHAnsi"/>
          <w:bCs/>
        </w:rPr>
        <w:t xml:space="preserve"> and care</w:t>
      </w:r>
      <w:r w:rsidR="00DB4121" w:rsidRPr="00AE6905">
        <w:rPr>
          <w:rFonts w:asciiTheme="majorHAnsi" w:eastAsia="Times New Roman" w:hAnsiTheme="majorHAnsi" w:cstheme="majorHAnsi"/>
          <w:bCs/>
        </w:rPr>
        <w:t xml:space="preserve"> they need for reasons ranging from gaps in research and development and insufficient or</w:t>
      </w:r>
      <w:r w:rsidR="000F5B75">
        <w:rPr>
          <w:rFonts w:asciiTheme="majorHAnsi" w:eastAsia="Times New Roman" w:hAnsiTheme="majorHAnsi" w:cstheme="majorHAnsi"/>
          <w:bCs/>
        </w:rPr>
        <w:t xml:space="preserve"> underfunded health services, t</w:t>
      </w:r>
      <w:r w:rsidR="00C652C3">
        <w:rPr>
          <w:rFonts w:asciiTheme="majorHAnsi" w:eastAsia="Times New Roman" w:hAnsiTheme="majorHAnsi" w:cstheme="majorHAnsi"/>
          <w:bCs/>
        </w:rPr>
        <w:t>o</w:t>
      </w:r>
      <w:r w:rsidR="00DB4121" w:rsidRPr="00AE6905">
        <w:rPr>
          <w:rFonts w:asciiTheme="majorHAnsi" w:eastAsia="Times New Roman" w:hAnsiTheme="majorHAnsi" w:cstheme="majorHAnsi"/>
          <w:bCs/>
        </w:rPr>
        <w:t xml:space="preserve"> long and difficult treatment</w:t>
      </w:r>
      <w:r w:rsidR="00C652C3">
        <w:rPr>
          <w:rFonts w:asciiTheme="majorHAnsi" w:eastAsia="Times New Roman" w:hAnsiTheme="majorHAnsi" w:cstheme="majorHAnsi"/>
          <w:bCs/>
        </w:rPr>
        <w:t>s</w:t>
      </w:r>
      <w:r w:rsidR="00DB4121" w:rsidRPr="00AE6905">
        <w:rPr>
          <w:rFonts w:asciiTheme="majorHAnsi" w:eastAsia="Times New Roman" w:hAnsiTheme="majorHAnsi" w:cstheme="majorHAnsi"/>
          <w:bCs/>
        </w:rPr>
        <w:t xml:space="preserve"> or because of stigma.</w:t>
      </w:r>
      <w:r w:rsidR="004469FC">
        <w:rPr>
          <w:rFonts w:asciiTheme="majorHAnsi" w:eastAsia="Times New Roman" w:hAnsiTheme="majorHAnsi" w:cstheme="majorHAnsi"/>
          <w:bCs/>
        </w:rPr>
        <w:t xml:space="preserve"> In addition, a quarter of the world’s population is estimated to be living with TB infection, the bacteria that causes the disease. People with TB infection are estimated to have a 5-10 percent chance of developing the disease over their </w:t>
      </w:r>
      <w:proofErr w:type="gramStart"/>
      <w:r w:rsidR="004469FC">
        <w:rPr>
          <w:rFonts w:asciiTheme="majorHAnsi" w:eastAsia="Times New Roman" w:hAnsiTheme="majorHAnsi" w:cstheme="majorHAnsi"/>
          <w:bCs/>
        </w:rPr>
        <w:t>lifetime</w:t>
      </w:r>
      <w:proofErr w:type="gramEnd"/>
      <w:r w:rsidR="004469FC">
        <w:rPr>
          <w:rFonts w:asciiTheme="majorHAnsi" w:eastAsia="Times New Roman" w:hAnsiTheme="majorHAnsi" w:cstheme="majorHAnsi"/>
          <w:bCs/>
        </w:rPr>
        <w:t xml:space="preserve"> but TB preventive therapy reduces a person’s risk of developing active TB by 60 to 90 percent. </w:t>
      </w:r>
    </w:p>
    <w:p w14:paraId="763F94BF" w14:textId="73970F87" w:rsidR="003D7126" w:rsidRDefault="00D531E9" w:rsidP="000626A1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>
        <w:rPr>
          <w:rFonts w:asciiTheme="majorHAnsi" w:eastAsia="Times New Roman" w:hAnsiTheme="majorHAnsi" w:cstheme="majorHAnsi"/>
          <w:bCs/>
        </w:rPr>
        <w:t>T</w:t>
      </w:r>
      <w:r w:rsidR="008273AC">
        <w:rPr>
          <w:rFonts w:asciiTheme="majorHAnsi" w:eastAsia="Times New Roman" w:hAnsiTheme="majorHAnsi" w:cstheme="majorHAnsi"/>
          <w:bCs/>
        </w:rPr>
        <w:t>he Sustainable Development Goals</w:t>
      </w:r>
      <w:r>
        <w:rPr>
          <w:rFonts w:asciiTheme="majorHAnsi" w:eastAsia="Times New Roman" w:hAnsiTheme="majorHAnsi" w:cstheme="majorHAnsi"/>
          <w:bCs/>
        </w:rPr>
        <w:t xml:space="preserve"> set a target</w:t>
      </w:r>
      <w:r w:rsidR="008273AC">
        <w:rPr>
          <w:rFonts w:asciiTheme="majorHAnsi" w:eastAsia="Times New Roman" w:hAnsiTheme="majorHAnsi" w:cstheme="majorHAnsi"/>
          <w:bCs/>
        </w:rPr>
        <w:t xml:space="preserve"> to end the global TB epidemic by 2030</w:t>
      </w:r>
      <w:r w:rsidR="004469FC">
        <w:rPr>
          <w:rFonts w:asciiTheme="majorHAnsi" w:eastAsia="Times New Roman" w:hAnsiTheme="majorHAnsi" w:cstheme="majorHAnsi"/>
          <w:bCs/>
        </w:rPr>
        <w:t xml:space="preserve"> and</w:t>
      </w:r>
      <w:r w:rsidR="008273AC">
        <w:rPr>
          <w:rFonts w:asciiTheme="majorHAnsi" w:eastAsia="Times New Roman" w:hAnsiTheme="majorHAnsi" w:cstheme="majorHAnsi"/>
          <w:bCs/>
        </w:rPr>
        <w:t xml:space="preserve"> </w:t>
      </w:r>
      <w:r w:rsidR="004469FC">
        <w:rPr>
          <w:rFonts w:asciiTheme="majorHAnsi" w:eastAsia="Times New Roman" w:hAnsiTheme="majorHAnsi" w:cstheme="majorHAnsi"/>
          <w:bCs/>
        </w:rPr>
        <w:t>a</w:t>
      </w:r>
      <w:r>
        <w:rPr>
          <w:rFonts w:asciiTheme="majorHAnsi" w:eastAsia="Times New Roman" w:hAnsiTheme="majorHAnsi" w:cstheme="majorHAnsi"/>
          <w:bCs/>
        </w:rPr>
        <w:t>t t</w:t>
      </w:r>
      <w:r w:rsidR="008273AC">
        <w:rPr>
          <w:rFonts w:asciiTheme="majorHAnsi" w:eastAsia="Times New Roman" w:hAnsiTheme="majorHAnsi" w:cstheme="majorHAnsi"/>
          <w:bCs/>
        </w:rPr>
        <w:t>he United Nations High-Level Meeting on TB in 2018</w:t>
      </w:r>
      <w:r w:rsidR="00466E39">
        <w:rPr>
          <w:rFonts w:asciiTheme="majorHAnsi" w:eastAsia="Times New Roman" w:hAnsiTheme="majorHAnsi" w:cstheme="majorHAnsi"/>
          <w:bCs/>
        </w:rPr>
        <w:t>,</w:t>
      </w:r>
      <w:r w:rsidR="008273AC">
        <w:rPr>
          <w:rFonts w:asciiTheme="majorHAnsi" w:eastAsia="Times New Roman" w:hAnsiTheme="majorHAnsi" w:cstheme="majorHAnsi"/>
          <w:bCs/>
        </w:rPr>
        <w:t xml:space="preserve"> world leaders commit</w:t>
      </w:r>
      <w:r w:rsidR="004469FC">
        <w:rPr>
          <w:rFonts w:asciiTheme="majorHAnsi" w:eastAsia="Times New Roman" w:hAnsiTheme="majorHAnsi" w:cstheme="majorHAnsi"/>
          <w:bCs/>
        </w:rPr>
        <w:t>t</w:t>
      </w:r>
      <w:r w:rsidR="00282308">
        <w:rPr>
          <w:rFonts w:asciiTheme="majorHAnsi" w:eastAsia="Times New Roman" w:hAnsiTheme="majorHAnsi" w:cstheme="majorHAnsi"/>
          <w:bCs/>
        </w:rPr>
        <w:t>ed</w:t>
      </w:r>
      <w:r w:rsidR="008273AC">
        <w:rPr>
          <w:rFonts w:asciiTheme="majorHAnsi" w:eastAsia="Times New Roman" w:hAnsiTheme="majorHAnsi" w:cstheme="majorHAnsi"/>
          <w:bCs/>
        </w:rPr>
        <w:t xml:space="preserve"> to reaching at least 30 million people with preventive therapy by 202</w:t>
      </w:r>
      <w:r w:rsidR="006D2D6F">
        <w:rPr>
          <w:rFonts w:asciiTheme="majorHAnsi" w:eastAsia="Times New Roman" w:hAnsiTheme="majorHAnsi" w:cstheme="majorHAnsi"/>
          <w:bCs/>
        </w:rPr>
        <w:t>2</w:t>
      </w:r>
      <w:r w:rsidR="008273AC">
        <w:rPr>
          <w:rFonts w:asciiTheme="majorHAnsi" w:eastAsia="Times New Roman" w:hAnsiTheme="majorHAnsi" w:cstheme="majorHAnsi"/>
          <w:bCs/>
        </w:rPr>
        <w:t>.</w:t>
      </w:r>
      <w:r w:rsidR="006D2D6F">
        <w:rPr>
          <w:rFonts w:asciiTheme="majorHAnsi" w:eastAsia="Times New Roman" w:hAnsiTheme="majorHAnsi" w:cstheme="majorHAnsi"/>
          <w:bCs/>
        </w:rPr>
        <w:t xml:space="preserve"> To do this, governments must ensure people have access to diagnosis and appropriate care at the earliest stage after exposure to TB</w:t>
      </w:r>
      <w:r w:rsidR="00282308">
        <w:rPr>
          <w:rFonts w:asciiTheme="majorHAnsi" w:eastAsia="Times New Roman" w:hAnsiTheme="majorHAnsi" w:cstheme="majorHAnsi"/>
          <w:bCs/>
        </w:rPr>
        <w:t xml:space="preserve"> and ensure populations at higher risk of developing TB, such as young children and people living with HIV, are proactively treated with preventive measures</w:t>
      </w:r>
      <w:r w:rsidR="006D2D6F">
        <w:rPr>
          <w:rFonts w:asciiTheme="majorHAnsi" w:eastAsia="Times New Roman" w:hAnsiTheme="majorHAnsi" w:cstheme="majorHAnsi"/>
          <w:bCs/>
        </w:rPr>
        <w:t>.</w:t>
      </w:r>
      <w:r w:rsidR="008273AC">
        <w:rPr>
          <w:rFonts w:asciiTheme="majorHAnsi" w:eastAsia="Times New Roman" w:hAnsiTheme="majorHAnsi" w:cstheme="majorHAnsi"/>
          <w:bCs/>
        </w:rPr>
        <w:t xml:space="preserve">   </w:t>
      </w:r>
      <w:r w:rsidR="00790815" w:rsidRPr="00790815">
        <w:rPr>
          <w:rFonts w:asciiTheme="majorHAnsi" w:eastAsia="Times New Roman" w:hAnsiTheme="majorHAnsi" w:cstheme="majorHAnsi"/>
          <w:bCs/>
        </w:rPr>
        <w:t xml:space="preserve"> </w:t>
      </w:r>
    </w:p>
    <w:p w14:paraId="55A6D2F5" w14:textId="0CB9B1AA" w:rsidR="006D2D6F" w:rsidRDefault="009C07FD" w:rsidP="006D2D6F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>
        <w:rPr>
          <w:rFonts w:asciiTheme="majorHAnsi" w:eastAsia="Times New Roman" w:hAnsiTheme="majorHAnsi" w:cstheme="majorHAnsi"/>
          <w:bCs/>
        </w:rPr>
        <w:t xml:space="preserve"> </w:t>
      </w:r>
    </w:p>
    <w:p w14:paraId="297A0EF7" w14:textId="317001EF" w:rsidR="006D2D6F" w:rsidRDefault="00F4633D" w:rsidP="006D2D6F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>
        <w:rPr>
          <w:rFonts w:asciiTheme="majorHAnsi" w:eastAsia="Times New Roman" w:hAnsiTheme="majorHAnsi" w:cstheme="majorHAnsi"/>
          <w:bCs/>
        </w:rPr>
        <w:t xml:space="preserve">FIRS </w:t>
      </w:r>
      <w:proofErr w:type="gramStart"/>
      <w:r w:rsidR="008273AC">
        <w:rPr>
          <w:rFonts w:asciiTheme="majorHAnsi" w:eastAsia="Times New Roman" w:hAnsiTheme="majorHAnsi" w:cstheme="majorHAnsi"/>
          <w:bCs/>
        </w:rPr>
        <w:t>calls</w:t>
      </w:r>
      <w:proofErr w:type="gramEnd"/>
      <w:r w:rsidR="008273AC">
        <w:rPr>
          <w:rFonts w:asciiTheme="majorHAnsi" w:eastAsia="Times New Roman" w:hAnsiTheme="majorHAnsi" w:cstheme="majorHAnsi"/>
          <w:bCs/>
        </w:rPr>
        <w:t xml:space="preserve"> for urgent action to </w:t>
      </w:r>
      <w:r>
        <w:rPr>
          <w:rFonts w:asciiTheme="majorHAnsi" w:eastAsia="Times New Roman" w:hAnsiTheme="majorHAnsi" w:cstheme="majorHAnsi"/>
          <w:bCs/>
        </w:rPr>
        <w:t>advanc</w:t>
      </w:r>
      <w:r w:rsidR="008273AC">
        <w:rPr>
          <w:rFonts w:asciiTheme="majorHAnsi" w:eastAsia="Times New Roman" w:hAnsiTheme="majorHAnsi" w:cstheme="majorHAnsi"/>
          <w:bCs/>
        </w:rPr>
        <w:t>e</w:t>
      </w:r>
      <w:r>
        <w:rPr>
          <w:rFonts w:asciiTheme="majorHAnsi" w:eastAsia="Times New Roman" w:hAnsiTheme="majorHAnsi" w:cstheme="majorHAnsi"/>
          <w:bCs/>
        </w:rPr>
        <w:t xml:space="preserve"> TB prevention </w:t>
      </w:r>
      <w:r w:rsidR="007F690F">
        <w:rPr>
          <w:rFonts w:asciiTheme="majorHAnsi" w:eastAsia="Times New Roman" w:hAnsiTheme="majorHAnsi" w:cstheme="majorHAnsi"/>
          <w:bCs/>
        </w:rPr>
        <w:t>through</w:t>
      </w:r>
      <w:r w:rsidR="006D2D6F">
        <w:rPr>
          <w:rFonts w:asciiTheme="majorHAnsi" w:eastAsia="Times New Roman" w:hAnsiTheme="majorHAnsi" w:cstheme="majorHAnsi"/>
          <w:bCs/>
        </w:rPr>
        <w:t xml:space="preserve"> </w:t>
      </w:r>
      <w:r w:rsidR="006D2D6F" w:rsidRPr="004469FC">
        <w:rPr>
          <w:rFonts w:asciiTheme="majorHAnsi" w:eastAsia="Times New Roman" w:hAnsiTheme="majorHAnsi" w:cstheme="majorHAnsi"/>
          <w:bCs/>
        </w:rPr>
        <w:t>r</w:t>
      </w:r>
      <w:r w:rsidR="007F690F" w:rsidRPr="004469FC">
        <w:rPr>
          <w:rFonts w:asciiTheme="majorHAnsi" w:eastAsia="Times New Roman" w:hAnsiTheme="majorHAnsi" w:cstheme="majorHAnsi"/>
          <w:bCs/>
        </w:rPr>
        <w:t>apid scale up</w:t>
      </w:r>
      <w:r w:rsidR="007F690F" w:rsidRPr="006D2D6F">
        <w:rPr>
          <w:rFonts w:asciiTheme="majorHAnsi" w:eastAsia="Times New Roman" w:hAnsiTheme="majorHAnsi" w:cstheme="majorHAnsi"/>
          <w:bCs/>
        </w:rPr>
        <w:t xml:space="preserve"> of access to </w:t>
      </w:r>
      <w:r w:rsidR="006D2D6F" w:rsidRPr="006D2D6F">
        <w:rPr>
          <w:rFonts w:asciiTheme="majorHAnsi" w:eastAsia="Times New Roman" w:hAnsiTheme="majorHAnsi" w:cstheme="majorHAnsi"/>
          <w:bCs/>
        </w:rPr>
        <w:t xml:space="preserve">preventive treatment </w:t>
      </w:r>
      <w:r w:rsidR="007F690F" w:rsidRPr="006D2D6F">
        <w:rPr>
          <w:rFonts w:asciiTheme="majorHAnsi" w:eastAsia="Times New Roman" w:hAnsiTheme="majorHAnsi" w:cstheme="majorHAnsi"/>
          <w:bCs/>
        </w:rPr>
        <w:t xml:space="preserve">for TB infection </w:t>
      </w:r>
      <w:r w:rsidR="006D2D6F" w:rsidRPr="006D2D6F">
        <w:rPr>
          <w:rFonts w:asciiTheme="majorHAnsi" w:eastAsia="Times New Roman" w:hAnsiTheme="majorHAnsi" w:cstheme="majorHAnsi"/>
          <w:bCs/>
        </w:rPr>
        <w:t>for those most at</w:t>
      </w:r>
      <w:r w:rsidR="00435B2F">
        <w:rPr>
          <w:rFonts w:asciiTheme="majorHAnsi" w:eastAsia="Times New Roman" w:hAnsiTheme="majorHAnsi" w:cstheme="majorHAnsi"/>
          <w:bCs/>
        </w:rPr>
        <w:t xml:space="preserve"> </w:t>
      </w:r>
      <w:r w:rsidR="006D2D6F" w:rsidRPr="006D2D6F">
        <w:rPr>
          <w:rFonts w:asciiTheme="majorHAnsi" w:eastAsia="Times New Roman" w:hAnsiTheme="majorHAnsi" w:cstheme="majorHAnsi"/>
          <w:bCs/>
        </w:rPr>
        <w:t>risk of falling ill of TB including:</w:t>
      </w:r>
    </w:p>
    <w:p w14:paraId="0C6DF699" w14:textId="77777777" w:rsidR="006D2D6F" w:rsidRDefault="006D2D6F" w:rsidP="006D2D6F">
      <w:pPr>
        <w:pStyle w:val="ListParagraph"/>
        <w:numPr>
          <w:ilvl w:val="0"/>
          <w:numId w:val="20"/>
        </w:num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 w:rsidRPr="006D2D6F">
        <w:rPr>
          <w:rFonts w:asciiTheme="majorHAnsi" w:eastAsia="Times New Roman" w:hAnsiTheme="majorHAnsi" w:cstheme="majorHAnsi"/>
          <w:bCs/>
        </w:rPr>
        <w:t>Four million children under five years of age</w:t>
      </w:r>
    </w:p>
    <w:p w14:paraId="2DE8CCE4" w14:textId="77777777" w:rsidR="006D2D6F" w:rsidRDefault="006D2D6F" w:rsidP="006D2D6F">
      <w:pPr>
        <w:pStyle w:val="ListParagraph"/>
        <w:numPr>
          <w:ilvl w:val="0"/>
          <w:numId w:val="20"/>
        </w:num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 w:rsidRPr="006D2D6F">
        <w:rPr>
          <w:rFonts w:asciiTheme="majorHAnsi" w:eastAsia="Times New Roman" w:hAnsiTheme="majorHAnsi" w:cstheme="majorHAnsi"/>
          <w:bCs/>
        </w:rPr>
        <w:t>20 million other household contacts of people affected by TB</w:t>
      </w:r>
    </w:p>
    <w:p w14:paraId="606146CE" w14:textId="76B6D1D0" w:rsidR="00F447C9" w:rsidRPr="00E3147F" w:rsidRDefault="006D2D6F" w:rsidP="00F447C9">
      <w:pPr>
        <w:pStyle w:val="ListParagraph"/>
        <w:numPr>
          <w:ilvl w:val="0"/>
          <w:numId w:val="20"/>
        </w:num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 w:rsidRPr="006D2D6F">
        <w:rPr>
          <w:rFonts w:asciiTheme="majorHAnsi" w:eastAsia="Times New Roman" w:hAnsiTheme="majorHAnsi" w:cstheme="majorHAnsi"/>
          <w:bCs/>
        </w:rPr>
        <w:t>Six million people living with HIV and AIDS</w:t>
      </w:r>
    </w:p>
    <w:p w14:paraId="727AFC8A" w14:textId="73374054" w:rsidR="00353C12" w:rsidRDefault="00353C12" w:rsidP="00353C12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</w:p>
    <w:p w14:paraId="29ABBCA5" w14:textId="55DFA1B1" w:rsidR="00353C12" w:rsidRDefault="0064252C" w:rsidP="00353C12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>
        <w:rPr>
          <w:rFonts w:asciiTheme="majorHAnsi" w:eastAsia="Times New Roman" w:hAnsiTheme="majorHAnsi" w:cstheme="majorHAnsi"/>
          <w:bCs/>
        </w:rPr>
        <w:lastRenderedPageBreak/>
        <w:t>“Globally, we are falling short o</w:t>
      </w:r>
      <w:r w:rsidR="00793397">
        <w:rPr>
          <w:rFonts w:asciiTheme="majorHAnsi" w:eastAsia="Times New Roman" w:hAnsiTheme="majorHAnsi" w:cstheme="majorHAnsi"/>
          <w:bCs/>
        </w:rPr>
        <w:t xml:space="preserve">f targets”, said Dr </w:t>
      </w:r>
      <w:proofErr w:type="spellStart"/>
      <w:r w:rsidR="00793397">
        <w:rPr>
          <w:rFonts w:asciiTheme="majorHAnsi" w:eastAsia="Times New Roman" w:hAnsiTheme="majorHAnsi" w:cstheme="majorHAnsi"/>
          <w:bCs/>
        </w:rPr>
        <w:t>Grania</w:t>
      </w:r>
      <w:proofErr w:type="spellEnd"/>
      <w:r w:rsidR="00793397">
        <w:rPr>
          <w:rFonts w:asciiTheme="majorHAnsi" w:eastAsia="Times New Roman" w:hAnsiTheme="majorHAnsi" w:cstheme="majorHAnsi"/>
          <w:bCs/>
        </w:rPr>
        <w:t xml:space="preserve"> </w:t>
      </w:r>
      <w:proofErr w:type="spellStart"/>
      <w:r w:rsidR="00793397">
        <w:rPr>
          <w:rFonts w:asciiTheme="majorHAnsi" w:eastAsia="Times New Roman" w:hAnsiTheme="majorHAnsi" w:cstheme="majorHAnsi"/>
          <w:bCs/>
        </w:rPr>
        <w:t>Brigd</w:t>
      </w:r>
      <w:r>
        <w:rPr>
          <w:rFonts w:asciiTheme="majorHAnsi" w:eastAsia="Times New Roman" w:hAnsiTheme="majorHAnsi" w:cstheme="majorHAnsi"/>
          <w:bCs/>
        </w:rPr>
        <w:t>en</w:t>
      </w:r>
      <w:proofErr w:type="spellEnd"/>
      <w:r>
        <w:rPr>
          <w:rFonts w:asciiTheme="majorHAnsi" w:eastAsia="Times New Roman" w:hAnsiTheme="majorHAnsi" w:cstheme="majorHAnsi"/>
          <w:bCs/>
        </w:rPr>
        <w:t>, Director of the TB Department at the International Union Against Tuberculosis and Lung Disease (The Union)</w:t>
      </w:r>
      <w:r w:rsidR="002E7D73">
        <w:rPr>
          <w:rFonts w:asciiTheme="majorHAnsi" w:eastAsia="Times New Roman" w:hAnsiTheme="majorHAnsi" w:cstheme="majorHAnsi"/>
          <w:bCs/>
        </w:rPr>
        <w:t xml:space="preserve"> </w:t>
      </w:r>
      <w:r w:rsidR="002E7D73" w:rsidRPr="00A95EBA">
        <w:rPr>
          <w:rFonts w:ascii="Verdana" w:eastAsia="Times New Roman" w:hAnsi="Verdana" w:cs="Arial"/>
          <w:bCs/>
          <w:sz w:val="20"/>
          <w:szCs w:val="20"/>
        </w:rPr>
        <w:t>a FIRS founding member</w:t>
      </w:r>
      <w:r>
        <w:rPr>
          <w:rFonts w:asciiTheme="majorHAnsi" w:eastAsia="Times New Roman" w:hAnsiTheme="majorHAnsi" w:cstheme="majorHAnsi"/>
          <w:bCs/>
        </w:rPr>
        <w:t>. “Only 27 percent of children who were eligible for preventive treatment in 2018 actually received it, and 49 percent of people newly enrolled in HIV treatment received TB preventive treatment.”</w:t>
      </w:r>
    </w:p>
    <w:p w14:paraId="074D9F85" w14:textId="77777777" w:rsidR="0064252C" w:rsidRDefault="0064252C" w:rsidP="00F447C9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</w:p>
    <w:p w14:paraId="5E9C0BA7" w14:textId="17029C27" w:rsidR="00F447C9" w:rsidRDefault="00F447C9" w:rsidP="00F447C9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 w:rsidRPr="00790815">
        <w:rPr>
          <w:rFonts w:asciiTheme="majorHAnsi" w:eastAsia="Times New Roman" w:hAnsiTheme="majorHAnsi" w:cstheme="majorHAnsi"/>
          <w:bCs/>
        </w:rPr>
        <w:t>“</w:t>
      </w:r>
      <w:r w:rsidR="0064252C">
        <w:rPr>
          <w:rFonts w:asciiTheme="majorHAnsi" w:eastAsia="Times New Roman" w:hAnsiTheme="majorHAnsi" w:cstheme="majorHAnsi"/>
          <w:bCs/>
        </w:rPr>
        <w:t>This</w:t>
      </w:r>
      <w:r>
        <w:rPr>
          <w:rFonts w:asciiTheme="majorHAnsi" w:eastAsia="Times New Roman" w:hAnsiTheme="majorHAnsi" w:cstheme="majorHAnsi"/>
          <w:bCs/>
        </w:rPr>
        <w:t xml:space="preserve"> is an area which has long been neglected.</w:t>
      </w:r>
      <w:r w:rsidR="00C652C3">
        <w:rPr>
          <w:rFonts w:asciiTheme="majorHAnsi" w:eastAsia="Times New Roman" w:hAnsiTheme="majorHAnsi" w:cstheme="majorHAnsi"/>
          <w:bCs/>
        </w:rPr>
        <w:t xml:space="preserve"> By offering preventive therapies to those </w:t>
      </w:r>
      <w:r w:rsidR="00496F36">
        <w:rPr>
          <w:rFonts w:asciiTheme="majorHAnsi" w:eastAsia="Times New Roman" w:hAnsiTheme="majorHAnsi" w:cstheme="majorHAnsi"/>
          <w:bCs/>
        </w:rPr>
        <w:t xml:space="preserve">who need it we are not only preventing them from experiencing the long treatments for </w:t>
      </w:r>
      <w:proofErr w:type="gramStart"/>
      <w:r w:rsidR="00496F36">
        <w:rPr>
          <w:rFonts w:asciiTheme="majorHAnsi" w:eastAsia="Times New Roman" w:hAnsiTheme="majorHAnsi" w:cstheme="majorHAnsi"/>
          <w:bCs/>
        </w:rPr>
        <w:t>TB</w:t>
      </w:r>
      <w:proofErr w:type="gramEnd"/>
      <w:r w:rsidR="00496F36">
        <w:rPr>
          <w:rFonts w:asciiTheme="majorHAnsi" w:eastAsia="Times New Roman" w:hAnsiTheme="majorHAnsi" w:cstheme="majorHAnsi"/>
          <w:bCs/>
        </w:rPr>
        <w:t xml:space="preserve"> but we are also </w:t>
      </w:r>
      <w:r>
        <w:rPr>
          <w:rFonts w:asciiTheme="majorHAnsi" w:eastAsia="Times New Roman" w:hAnsiTheme="majorHAnsi" w:cstheme="majorHAnsi"/>
          <w:bCs/>
        </w:rPr>
        <w:t>preventing future lung damage and ensuring people</w:t>
      </w:r>
      <w:r w:rsidR="00496F36">
        <w:rPr>
          <w:rFonts w:asciiTheme="majorHAnsi" w:eastAsia="Times New Roman" w:hAnsiTheme="majorHAnsi" w:cstheme="majorHAnsi"/>
          <w:bCs/>
        </w:rPr>
        <w:t xml:space="preserve"> and their families can remain TB free.</w:t>
      </w:r>
      <w:r w:rsidR="00E96288">
        <w:rPr>
          <w:rFonts w:asciiTheme="majorHAnsi" w:eastAsia="Times New Roman" w:hAnsiTheme="majorHAnsi" w:cstheme="majorHAnsi"/>
          <w:bCs/>
        </w:rPr>
        <w:t>”</w:t>
      </w:r>
      <w:r>
        <w:rPr>
          <w:rFonts w:asciiTheme="majorHAnsi" w:eastAsia="Times New Roman" w:hAnsiTheme="majorHAnsi" w:cstheme="majorHAnsi"/>
          <w:bCs/>
        </w:rPr>
        <w:t xml:space="preserve"> </w:t>
      </w:r>
      <w:bookmarkStart w:id="0" w:name="_GoBack"/>
      <w:bookmarkEnd w:id="0"/>
      <w:r w:rsidR="0064252C" w:rsidDel="0064252C">
        <w:rPr>
          <w:rFonts w:asciiTheme="majorHAnsi" w:eastAsia="Times New Roman" w:hAnsiTheme="majorHAnsi" w:cstheme="majorHAnsi"/>
          <w:bCs/>
        </w:rPr>
        <w:t xml:space="preserve"> </w:t>
      </w:r>
    </w:p>
    <w:p w14:paraId="01D98D60" w14:textId="3452B580" w:rsidR="00353C12" w:rsidRPr="00353C12" w:rsidRDefault="001344FC" w:rsidP="00353C12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>
        <w:rPr>
          <w:rFonts w:asciiTheme="majorHAnsi" w:eastAsia="Times New Roman" w:hAnsiTheme="majorHAnsi" w:cstheme="majorHAnsi"/>
          <w:bCs/>
        </w:rPr>
        <w:t>Rapid scale up</w:t>
      </w:r>
      <w:r w:rsidR="00E37175">
        <w:rPr>
          <w:rFonts w:asciiTheme="majorHAnsi" w:eastAsia="Times New Roman" w:hAnsiTheme="majorHAnsi" w:cstheme="majorHAnsi"/>
          <w:bCs/>
        </w:rPr>
        <w:t xml:space="preserve"> of TB prevention measures </w:t>
      </w:r>
      <w:r>
        <w:rPr>
          <w:rFonts w:asciiTheme="majorHAnsi" w:eastAsia="Times New Roman" w:hAnsiTheme="majorHAnsi" w:cstheme="majorHAnsi"/>
          <w:bCs/>
        </w:rPr>
        <w:t>must be</w:t>
      </w:r>
      <w:r w:rsidR="00E37175">
        <w:rPr>
          <w:rFonts w:asciiTheme="majorHAnsi" w:eastAsia="Times New Roman" w:hAnsiTheme="majorHAnsi" w:cstheme="majorHAnsi"/>
          <w:bCs/>
        </w:rPr>
        <w:t xml:space="preserve"> a priority </w:t>
      </w:r>
      <w:r>
        <w:rPr>
          <w:rFonts w:asciiTheme="majorHAnsi" w:eastAsia="Times New Roman" w:hAnsiTheme="majorHAnsi" w:cstheme="majorHAnsi"/>
          <w:bCs/>
        </w:rPr>
        <w:t xml:space="preserve">element in </w:t>
      </w:r>
      <w:r w:rsidR="00C652C3">
        <w:rPr>
          <w:rFonts w:asciiTheme="majorHAnsi" w:eastAsia="Times New Roman" w:hAnsiTheme="majorHAnsi" w:cstheme="majorHAnsi"/>
          <w:bCs/>
        </w:rPr>
        <w:t>nationa</w:t>
      </w:r>
      <w:r w:rsidR="00496F36">
        <w:rPr>
          <w:rFonts w:asciiTheme="majorHAnsi" w:eastAsia="Times New Roman" w:hAnsiTheme="majorHAnsi" w:cstheme="majorHAnsi"/>
          <w:bCs/>
        </w:rPr>
        <w:t>l</w:t>
      </w:r>
      <w:r w:rsidR="00C652C3">
        <w:rPr>
          <w:rFonts w:asciiTheme="majorHAnsi" w:eastAsia="Times New Roman" w:hAnsiTheme="majorHAnsi" w:cstheme="majorHAnsi"/>
          <w:bCs/>
        </w:rPr>
        <w:t xml:space="preserve"> T</w:t>
      </w:r>
      <w:r w:rsidR="00E37175">
        <w:rPr>
          <w:rFonts w:asciiTheme="majorHAnsi" w:eastAsia="Times New Roman" w:hAnsiTheme="majorHAnsi" w:cstheme="majorHAnsi"/>
          <w:bCs/>
        </w:rPr>
        <w:t xml:space="preserve">B eradication </w:t>
      </w:r>
      <w:r>
        <w:rPr>
          <w:rFonts w:asciiTheme="majorHAnsi" w:eastAsia="Times New Roman" w:hAnsiTheme="majorHAnsi" w:cstheme="majorHAnsi"/>
          <w:bCs/>
        </w:rPr>
        <w:t>strategies</w:t>
      </w:r>
      <w:r w:rsidR="00E37175">
        <w:rPr>
          <w:rFonts w:asciiTheme="majorHAnsi" w:eastAsia="Times New Roman" w:hAnsiTheme="majorHAnsi" w:cstheme="majorHAnsi"/>
          <w:bCs/>
        </w:rPr>
        <w:t>.</w:t>
      </w:r>
      <w:r>
        <w:rPr>
          <w:rFonts w:asciiTheme="majorHAnsi" w:eastAsia="Times New Roman" w:hAnsiTheme="majorHAnsi" w:cstheme="majorHAnsi"/>
          <w:bCs/>
        </w:rPr>
        <w:t xml:space="preserve"> </w:t>
      </w:r>
      <w:r w:rsidR="00E37175">
        <w:rPr>
          <w:rFonts w:asciiTheme="majorHAnsi" w:eastAsia="Times New Roman" w:hAnsiTheme="majorHAnsi" w:cstheme="majorHAnsi"/>
          <w:bCs/>
        </w:rPr>
        <w:t xml:space="preserve"> </w:t>
      </w:r>
    </w:p>
    <w:p w14:paraId="193D1757" w14:textId="77777777" w:rsidR="007F0E79" w:rsidRPr="00976750" w:rsidRDefault="007F0E79" w:rsidP="007F0E79">
      <w:pPr>
        <w:pStyle w:val="Normal1"/>
        <w:spacing w:line="100" w:lineRule="atLeast"/>
        <w:jc w:val="both"/>
        <w:rPr>
          <w:rFonts w:ascii="Verdana" w:hAnsi="Verdana" w:cs="Arial"/>
          <w:color w:val="00000A"/>
          <w:sz w:val="20"/>
          <w:szCs w:val="20"/>
        </w:rPr>
      </w:pPr>
    </w:p>
    <w:p w14:paraId="57B525F1" w14:textId="77777777" w:rsidR="007F0E79" w:rsidRPr="00976750" w:rsidRDefault="007F0E79" w:rsidP="007F0E79">
      <w:pPr>
        <w:ind w:left="8" w:right="8"/>
        <w:jc w:val="both"/>
        <w:rPr>
          <w:rFonts w:ascii="Verdana" w:hAnsi="Verdana" w:cs="Arial"/>
          <w:b/>
          <w:sz w:val="20"/>
          <w:szCs w:val="20"/>
        </w:rPr>
      </w:pPr>
      <w:r w:rsidRPr="00976750">
        <w:rPr>
          <w:rFonts w:ascii="Verdana" w:hAnsi="Verdana" w:cs="Arial"/>
          <w:b/>
          <w:bCs/>
          <w:sz w:val="20"/>
          <w:szCs w:val="20"/>
        </w:rPr>
        <w:t>About the Forum of International Respiratory Societies (FIRS)</w:t>
      </w:r>
    </w:p>
    <w:p w14:paraId="5B7D7760" w14:textId="299210E6" w:rsidR="007F0E79" w:rsidRPr="00976750" w:rsidRDefault="0009193A" w:rsidP="007F0E79">
      <w:pPr>
        <w:ind w:left="8" w:right="8"/>
        <w:jc w:val="both"/>
        <w:rPr>
          <w:rFonts w:ascii="Verdana" w:hAnsi="Verdana" w:cs="Arial"/>
          <w:b/>
          <w:sz w:val="20"/>
          <w:szCs w:val="20"/>
        </w:rPr>
      </w:pPr>
      <w:hyperlink r:id="rId9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The Forum of International Respiratory Societies</w:t>
        </w:r>
      </w:hyperlink>
      <w:r w:rsidR="007F0E79" w:rsidRPr="00976750">
        <w:rPr>
          <w:rFonts w:ascii="Verdana" w:hAnsi="Verdana" w:cs="Arial"/>
          <w:sz w:val="20"/>
          <w:szCs w:val="20"/>
        </w:rPr>
        <w:t xml:space="preserve"> (FIRS) is an organisation comprised of the world's leading international respiratory societies working together to improve lung health globally:</w:t>
      </w:r>
      <w:r w:rsidR="007F0E79" w:rsidRPr="00976750">
        <w:rPr>
          <w:rFonts w:ascii="Verdana" w:hAnsi="Verdana" w:cs="Arial"/>
          <w:b/>
          <w:sz w:val="20"/>
          <w:szCs w:val="20"/>
        </w:rPr>
        <w:t xml:space="preserve"> </w:t>
      </w:r>
      <w:hyperlink r:id="rId10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American College of Chest Physicians</w:t>
        </w:r>
      </w:hyperlink>
      <w:r w:rsidR="007F0E79" w:rsidRPr="00976750">
        <w:rPr>
          <w:rFonts w:ascii="Verdana" w:hAnsi="Verdana" w:cs="Arial"/>
          <w:sz w:val="20"/>
          <w:szCs w:val="20"/>
        </w:rPr>
        <w:t xml:space="preserve"> (CHEST), </w:t>
      </w:r>
      <w:hyperlink r:id="rId11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American Thoracic Society</w:t>
        </w:r>
      </w:hyperlink>
      <w:r w:rsidR="007F0E79" w:rsidRPr="00976750">
        <w:rPr>
          <w:rFonts w:ascii="Verdana" w:hAnsi="Verdana" w:cs="Arial"/>
          <w:sz w:val="20"/>
          <w:szCs w:val="20"/>
        </w:rPr>
        <w:t xml:space="preserve"> (ATS), </w:t>
      </w:r>
      <w:hyperlink r:id="rId12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Asian Pacific Society of Respirology</w:t>
        </w:r>
      </w:hyperlink>
      <w:r w:rsidR="007F0E79" w:rsidRPr="00976750">
        <w:rPr>
          <w:rFonts w:ascii="Verdana" w:hAnsi="Verdana" w:cs="Arial"/>
          <w:sz w:val="20"/>
          <w:szCs w:val="20"/>
        </w:rPr>
        <w:t xml:space="preserve"> (APSR), </w:t>
      </w:r>
      <w:hyperlink r:id="rId13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 xml:space="preserve">Asociación Latino Americana De </w:t>
        </w:r>
        <w:proofErr w:type="spellStart"/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Tórax</w:t>
        </w:r>
        <w:proofErr w:type="spellEnd"/>
      </w:hyperlink>
      <w:r w:rsidR="007F0E79" w:rsidRPr="00976750">
        <w:rPr>
          <w:rFonts w:ascii="Verdana" w:hAnsi="Verdana" w:cs="Arial"/>
          <w:sz w:val="20"/>
          <w:szCs w:val="20"/>
        </w:rPr>
        <w:t xml:space="preserve"> (ALAT), </w:t>
      </w:r>
      <w:hyperlink r:id="rId14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European Respiratory Society</w:t>
        </w:r>
      </w:hyperlink>
      <w:r w:rsidR="007F0E79" w:rsidRPr="00976750">
        <w:rPr>
          <w:rFonts w:ascii="Verdana" w:hAnsi="Verdana" w:cs="Arial"/>
          <w:sz w:val="20"/>
          <w:szCs w:val="20"/>
        </w:rPr>
        <w:t xml:space="preserve"> (ERS), </w:t>
      </w:r>
      <w:hyperlink r:id="rId15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International Union Against Tuberculosis and Lung Diseases</w:t>
        </w:r>
      </w:hyperlink>
      <w:r w:rsidR="007F0E79" w:rsidRPr="00976750">
        <w:rPr>
          <w:rFonts w:ascii="Verdana" w:hAnsi="Verdana" w:cs="Arial"/>
          <w:sz w:val="20"/>
          <w:szCs w:val="20"/>
        </w:rPr>
        <w:t xml:space="preserve"> (The Union), </w:t>
      </w:r>
      <w:hyperlink r:id="rId16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Pan African Thoracic Society</w:t>
        </w:r>
      </w:hyperlink>
      <w:r w:rsidR="007F0E79" w:rsidRPr="00976750">
        <w:rPr>
          <w:rFonts w:ascii="Verdana" w:hAnsi="Verdana" w:cs="Arial"/>
          <w:sz w:val="20"/>
          <w:szCs w:val="20"/>
        </w:rPr>
        <w:t xml:space="preserve"> (PATS), </w:t>
      </w:r>
      <w:hyperlink r:id="rId17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Global Initiative for Asthma</w:t>
        </w:r>
      </w:hyperlink>
      <w:r w:rsidR="007F0E79" w:rsidRPr="00976750">
        <w:rPr>
          <w:rFonts w:ascii="Verdana" w:hAnsi="Verdana" w:cs="Arial"/>
          <w:sz w:val="20"/>
          <w:szCs w:val="20"/>
        </w:rPr>
        <w:t xml:space="preserve"> (GINA), and the </w:t>
      </w:r>
      <w:hyperlink r:id="rId18" w:history="1">
        <w:r w:rsidR="007F0E79" w:rsidRPr="00976750">
          <w:rPr>
            <w:rStyle w:val="Hyperlink"/>
            <w:rFonts w:ascii="Verdana" w:hAnsi="Verdana" w:cs="Arial"/>
            <w:sz w:val="20"/>
            <w:szCs w:val="20"/>
          </w:rPr>
          <w:t>Global Initiative for Chronic Obstructive Lung Disease</w:t>
        </w:r>
      </w:hyperlink>
      <w:r w:rsidR="007F0E79" w:rsidRPr="00976750">
        <w:rPr>
          <w:rFonts w:ascii="Verdana" w:hAnsi="Verdana" w:cs="Arial"/>
          <w:sz w:val="20"/>
          <w:szCs w:val="20"/>
        </w:rPr>
        <w:t xml:space="preserve"> (GOLD)</w:t>
      </w:r>
      <w:r w:rsidR="007F0E79" w:rsidRPr="00976750">
        <w:rPr>
          <w:rFonts w:ascii="Verdana" w:hAnsi="Verdana" w:cs="Arial"/>
          <w:b/>
          <w:sz w:val="20"/>
          <w:szCs w:val="20"/>
        </w:rPr>
        <w:t xml:space="preserve">. </w:t>
      </w:r>
    </w:p>
    <w:p w14:paraId="77597C22" w14:textId="77777777" w:rsidR="007F0E79" w:rsidRPr="00976750" w:rsidRDefault="007F0E79" w:rsidP="007F0E79">
      <w:pPr>
        <w:ind w:left="8" w:right="8"/>
        <w:jc w:val="both"/>
        <w:rPr>
          <w:rFonts w:ascii="Verdana" w:hAnsi="Verdana" w:cs="Arial"/>
          <w:b/>
          <w:sz w:val="20"/>
          <w:szCs w:val="20"/>
        </w:rPr>
      </w:pPr>
    </w:p>
    <w:p w14:paraId="3EFC1186" w14:textId="77777777" w:rsidR="007F0E79" w:rsidRPr="00976750" w:rsidRDefault="007F0E79" w:rsidP="007F0E79">
      <w:pPr>
        <w:ind w:left="8" w:right="8"/>
        <w:jc w:val="both"/>
        <w:rPr>
          <w:rFonts w:ascii="Verdana" w:hAnsi="Verdana" w:cs="Arial"/>
          <w:b/>
          <w:sz w:val="20"/>
          <w:szCs w:val="20"/>
        </w:rPr>
      </w:pPr>
      <w:r w:rsidRPr="00976750">
        <w:rPr>
          <w:rFonts w:ascii="Verdana" w:hAnsi="Verdana" w:cs="Arial"/>
          <w:sz w:val="20"/>
          <w:szCs w:val="20"/>
        </w:rPr>
        <w:t>The goal of FIRS is to unify and enhance efforts to improve lung health through the combined work of its more than 70,000 members globally.</w:t>
      </w:r>
    </w:p>
    <w:p w14:paraId="67390E2E" w14:textId="77777777" w:rsidR="007F0E79" w:rsidRPr="00976750" w:rsidRDefault="007F0E79" w:rsidP="007F0E79">
      <w:pPr>
        <w:ind w:left="8" w:right="8"/>
        <w:jc w:val="both"/>
        <w:rPr>
          <w:rFonts w:ascii="Verdana" w:hAnsi="Verdana" w:cs="Arial"/>
          <w:b/>
          <w:sz w:val="20"/>
          <w:szCs w:val="20"/>
        </w:rPr>
      </w:pPr>
    </w:p>
    <w:p w14:paraId="418D3740" w14:textId="37D7D30D" w:rsidR="003467BF" w:rsidRPr="00976750" w:rsidRDefault="007F0E79" w:rsidP="002B35C3">
      <w:pPr>
        <w:ind w:left="8" w:right="8"/>
        <w:jc w:val="both"/>
        <w:rPr>
          <w:rFonts w:ascii="Verdana" w:hAnsi="Verdana" w:cs="Arial"/>
          <w:b/>
          <w:sz w:val="20"/>
          <w:szCs w:val="20"/>
        </w:rPr>
      </w:pPr>
      <w:r w:rsidRPr="00976750">
        <w:rPr>
          <w:rFonts w:ascii="Verdana" w:hAnsi="Verdana" w:cs="Arial"/>
          <w:sz w:val="20"/>
          <w:szCs w:val="20"/>
        </w:rPr>
        <w:t>For more information about FIRS please contact Lisa Roscoe</w:t>
      </w:r>
      <w:r w:rsidRPr="00976750">
        <w:rPr>
          <w:rFonts w:ascii="Verdana" w:hAnsi="Verdana" w:cs="Arial"/>
          <w:b/>
          <w:sz w:val="20"/>
          <w:szCs w:val="20"/>
        </w:rPr>
        <w:t xml:space="preserve"> </w:t>
      </w:r>
      <w:hyperlink r:id="rId19" w:history="1">
        <w:r w:rsidRPr="00976750">
          <w:rPr>
            <w:rStyle w:val="Hyperlink"/>
            <w:rFonts w:ascii="Verdana" w:hAnsi="Verdana" w:cs="Arial"/>
            <w:sz w:val="20"/>
            <w:szCs w:val="20"/>
          </w:rPr>
          <w:t>lisa.roscoe@firsnet.org</w:t>
        </w:r>
      </w:hyperlink>
      <w:r w:rsidRPr="00976750">
        <w:rPr>
          <w:rFonts w:ascii="Verdana" w:hAnsi="Verdana" w:cs="Arial"/>
          <w:b/>
          <w:sz w:val="20"/>
          <w:szCs w:val="20"/>
        </w:rPr>
        <w:t xml:space="preserve">. </w:t>
      </w:r>
    </w:p>
    <w:sectPr w:rsidR="003467BF" w:rsidRPr="00976750" w:rsidSect="00531EF5">
      <w:headerReference w:type="default" r:id="rId20"/>
      <w:footerReference w:type="default" r:id="rId21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70A5B" w14:textId="77777777" w:rsidR="0009193A" w:rsidRDefault="0009193A" w:rsidP="009C6BFA">
      <w:r>
        <w:separator/>
      </w:r>
    </w:p>
  </w:endnote>
  <w:endnote w:type="continuationSeparator" w:id="0">
    <w:p w14:paraId="4A011657" w14:textId="77777777" w:rsidR="0009193A" w:rsidRDefault="0009193A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CBA2A" w14:textId="2428132B" w:rsidR="009F6C34" w:rsidRDefault="004E704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eastAsia="en-GB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eastAsia="en-GB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eastAsia="en-GB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eastAsia="en-GB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eastAsia="en-GB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eastAsia="en-GB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eastAsia="en-GB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C08E7" w14:textId="77777777" w:rsidR="0009193A" w:rsidRDefault="0009193A" w:rsidP="009C6BFA">
      <w:r>
        <w:separator/>
      </w:r>
    </w:p>
  </w:footnote>
  <w:footnote w:type="continuationSeparator" w:id="0">
    <w:p w14:paraId="126BF553" w14:textId="77777777" w:rsidR="0009193A" w:rsidRDefault="0009193A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BEA86" w14:textId="212F6E40" w:rsidR="009F6C34" w:rsidRPr="009C6BFA" w:rsidRDefault="009F6C34" w:rsidP="009C6BF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CA318D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61B60"/>
    <w:multiLevelType w:val="hybridMultilevel"/>
    <w:tmpl w:val="D826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71571"/>
    <w:multiLevelType w:val="hybridMultilevel"/>
    <w:tmpl w:val="A898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6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8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8"/>
  </w:num>
  <w:num w:numId="4">
    <w:abstractNumId w:val="4"/>
  </w:num>
  <w:num w:numId="5">
    <w:abstractNumId w:val="17"/>
  </w:num>
  <w:num w:numId="6">
    <w:abstractNumId w:val="0"/>
  </w:num>
  <w:num w:numId="7">
    <w:abstractNumId w:val="1"/>
  </w:num>
  <w:num w:numId="8">
    <w:abstractNumId w:val="16"/>
  </w:num>
  <w:num w:numId="9">
    <w:abstractNumId w:val="8"/>
  </w:num>
  <w:num w:numId="10">
    <w:abstractNumId w:val="5"/>
  </w:num>
  <w:num w:numId="11">
    <w:abstractNumId w:val="11"/>
  </w:num>
  <w:num w:numId="12">
    <w:abstractNumId w:val="13"/>
  </w:num>
  <w:num w:numId="13">
    <w:abstractNumId w:val="9"/>
  </w:num>
  <w:num w:numId="14">
    <w:abstractNumId w:val="6"/>
  </w:num>
  <w:num w:numId="15">
    <w:abstractNumId w:val="19"/>
  </w:num>
  <w:num w:numId="16">
    <w:abstractNumId w:val="12"/>
  </w:num>
  <w:num w:numId="17">
    <w:abstractNumId w:val="3"/>
  </w:num>
  <w:num w:numId="18">
    <w:abstractNumId w:val="7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BFA"/>
    <w:rsid w:val="00001817"/>
    <w:rsid w:val="000023BB"/>
    <w:rsid w:val="00003B2B"/>
    <w:rsid w:val="00015517"/>
    <w:rsid w:val="00035354"/>
    <w:rsid w:val="00037324"/>
    <w:rsid w:val="0005215D"/>
    <w:rsid w:val="000626A1"/>
    <w:rsid w:val="00067E60"/>
    <w:rsid w:val="00083E67"/>
    <w:rsid w:val="0009193A"/>
    <w:rsid w:val="000921AE"/>
    <w:rsid w:val="000A05E5"/>
    <w:rsid w:val="000A2B17"/>
    <w:rsid w:val="000A3C4F"/>
    <w:rsid w:val="000B074B"/>
    <w:rsid w:val="000B7060"/>
    <w:rsid w:val="000C4FBE"/>
    <w:rsid w:val="000D3031"/>
    <w:rsid w:val="000F5B75"/>
    <w:rsid w:val="00110FC9"/>
    <w:rsid w:val="00121120"/>
    <w:rsid w:val="00122E79"/>
    <w:rsid w:val="00124918"/>
    <w:rsid w:val="00127A95"/>
    <w:rsid w:val="001344FC"/>
    <w:rsid w:val="00135ED7"/>
    <w:rsid w:val="00154797"/>
    <w:rsid w:val="00157282"/>
    <w:rsid w:val="00167664"/>
    <w:rsid w:val="001709DA"/>
    <w:rsid w:val="00180463"/>
    <w:rsid w:val="00192A2B"/>
    <w:rsid w:val="00196571"/>
    <w:rsid w:val="001969C0"/>
    <w:rsid w:val="001C6315"/>
    <w:rsid w:val="001D5157"/>
    <w:rsid w:val="001D5E8E"/>
    <w:rsid w:val="001E470B"/>
    <w:rsid w:val="00202688"/>
    <w:rsid w:val="002106E9"/>
    <w:rsid w:val="002155A3"/>
    <w:rsid w:val="00217062"/>
    <w:rsid w:val="002320B5"/>
    <w:rsid w:val="00282308"/>
    <w:rsid w:val="0029137F"/>
    <w:rsid w:val="00296018"/>
    <w:rsid w:val="0029742B"/>
    <w:rsid w:val="002979B2"/>
    <w:rsid w:val="002A12A0"/>
    <w:rsid w:val="002B35C3"/>
    <w:rsid w:val="002B3D59"/>
    <w:rsid w:val="002E7D73"/>
    <w:rsid w:val="002F2C4C"/>
    <w:rsid w:val="00304C88"/>
    <w:rsid w:val="00331CC7"/>
    <w:rsid w:val="0033226A"/>
    <w:rsid w:val="00340EC0"/>
    <w:rsid w:val="00342B94"/>
    <w:rsid w:val="00342FB5"/>
    <w:rsid w:val="003467BF"/>
    <w:rsid w:val="00353C12"/>
    <w:rsid w:val="003543AD"/>
    <w:rsid w:val="00361E48"/>
    <w:rsid w:val="0037315A"/>
    <w:rsid w:val="0039096F"/>
    <w:rsid w:val="00393554"/>
    <w:rsid w:val="003B6F59"/>
    <w:rsid w:val="003C5D09"/>
    <w:rsid w:val="003D7126"/>
    <w:rsid w:val="003E2B8B"/>
    <w:rsid w:val="003E50F7"/>
    <w:rsid w:val="00410210"/>
    <w:rsid w:val="00427E0E"/>
    <w:rsid w:val="00435B2F"/>
    <w:rsid w:val="00440365"/>
    <w:rsid w:val="0044110D"/>
    <w:rsid w:val="00444B25"/>
    <w:rsid w:val="004469FC"/>
    <w:rsid w:val="0045294A"/>
    <w:rsid w:val="00454069"/>
    <w:rsid w:val="00457D63"/>
    <w:rsid w:val="00461E00"/>
    <w:rsid w:val="00465AD8"/>
    <w:rsid w:val="00466033"/>
    <w:rsid w:val="00466E39"/>
    <w:rsid w:val="00483A5B"/>
    <w:rsid w:val="004840C1"/>
    <w:rsid w:val="00486E21"/>
    <w:rsid w:val="00496F36"/>
    <w:rsid w:val="004978A8"/>
    <w:rsid w:val="004A7C45"/>
    <w:rsid w:val="004B2BF0"/>
    <w:rsid w:val="004D41DB"/>
    <w:rsid w:val="004D6F26"/>
    <w:rsid w:val="004E55BB"/>
    <w:rsid w:val="004E704C"/>
    <w:rsid w:val="004F125D"/>
    <w:rsid w:val="005149E0"/>
    <w:rsid w:val="00531EF5"/>
    <w:rsid w:val="005335EA"/>
    <w:rsid w:val="00555420"/>
    <w:rsid w:val="005724AD"/>
    <w:rsid w:val="005772AF"/>
    <w:rsid w:val="0058286A"/>
    <w:rsid w:val="00592E23"/>
    <w:rsid w:val="005957E2"/>
    <w:rsid w:val="005A239A"/>
    <w:rsid w:val="005A44B9"/>
    <w:rsid w:val="005A4ACD"/>
    <w:rsid w:val="005B4BC1"/>
    <w:rsid w:val="005B5782"/>
    <w:rsid w:val="005B63B6"/>
    <w:rsid w:val="005E27D5"/>
    <w:rsid w:val="005E710F"/>
    <w:rsid w:val="00601155"/>
    <w:rsid w:val="00601D33"/>
    <w:rsid w:val="0060240A"/>
    <w:rsid w:val="00611961"/>
    <w:rsid w:val="00623143"/>
    <w:rsid w:val="006364DE"/>
    <w:rsid w:val="0064252C"/>
    <w:rsid w:val="0065309E"/>
    <w:rsid w:val="0066542E"/>
    <w:rsid w:val="00687936"/>
    <w:rsid w:val="00694467"/>
    <w:rsid w:val="006C3026"/>
    <w:rsid w:val="006D2D6F"/>
    <w:rsid w:val="006E685A"/>
    <w:rsid w:val="006F6F32"/>
    <w:rsid w:val="00700D45"/>
    <w:rsid w:val="0071489A"/>
    <w:rsid w:val="007203CD"/>
    <w:rsid w:val="00723253"/>
    <w:rsid w:val="0072542C"/>
    <w:rsid w:val="0073135E"/>
    <w:rsid w:val="00731BA8"/>
    <w:rsid w:val="00733124"/>
    <w:rsid w:val="0074248C"/>
    <w:rsid w:val="007574A6"/>
    <w:rsid w:val="00765E7C"/>
    <w:rsid w:val="00770A17"/>
    <w:rsid w:val="00781F3A"/>
    <w:rsid w:val="00790010"/>
    <w:rsid w:val="00790815"/>
    <w:rsid w:val="00793397"/>
    <w:rsid w:val="007C772A"/>
    <w:rsid w:val="007F0E79"/>
    <w:rsid w:val="007F690F"/>
    <w:rsid w:val="0080174D"/>
    <w:rsid w:val="00810068"/>
    <w:rsid w:val="008273AC"/>
    <w:rsid w:val="0083037A"/>
    <w:rsid w:val="00836B4D"/>
    <w:rsid w:val="0086104C"/>
    <w:rsid w:val="00863D23"/>
    <w:rsid w:val="0086608E"/>
    <w:rsid w:val="00872E6A"/>
    <w:rsid w:val="008947FD"/>
    <w:rsid w:val="008979FD"/>
    <w:rsid w:val="008A1439"/>
    <w:rsid w:val="008A614B"/>
    <w:rsid w:val="008B67FF"/>
    <w:rsid w:val="008D5FC1"/>
    <w:rsid w:val="008F004A"/>
    <w:rsid w:val="008F41D8"/>
    <w:rsid w:val="008F562A"/>
    <w:rsid w:val="00907A09"/>
    <w:rsid w:val="0093078C"/>
    <w:rsid w:val="00930A2C"/>
    <w:rsid w:val="0093193F"/>
    <w:rsid w:val="009324CB"/>
    <w:rsid w:val="00940785"/>
    <w:rsid w:val="00953B2E"/>
    <w:rsid w:val="009671A1"/>
    <w:rsid w:val="00972188"/>
    <w:rsid w:val="0097580D"/>
    <w:rsid w:val="00976750"/>
    <w:rsid w:val="009B10DD"/>
    <w:rsid w:val="009C07FD"/>
    <w:rsid w:val="009C6BFA"/>
    <w:rsid w:val="009D7531"/>
    <w:rsid w:val="009F1944"/>
    <w:rsid w:val="009F4E18"/>
    <w:rsid w:val="009F6C34"/>
    <w:rsid w:val="00A0440A"/>
    <w:rsid w:val="00A50799"/>
    <w:rsid w:val="00A52DF8"/>
    <w:rsid w:val="00A57177"/>
    <w:rsid w:val="00A606A8"/>
    <w:rsid w:val="00A926E6"/>
    <w:rsid w:val="00A93EB9"/>
    <w:rsid w:val="00AA218F"/>
    <w:rsid w:val="00AC18AB"/>
    <w:rsid w:val="00AC688D"/>
    <w:rsid w:val="00AE2937"/>
    <w:rsid w:val="00AE34B3"/>
    <w:rsid w:val="00AE6905"/>
    <w:rsid w:val="00AF05B6"/>
    <w:rsid w:val="00B35EE8"/>
    <w:rsid w:val="00B37BD2"/>
    <w:rsid w:val="00B467BD"/>
    <w:rsid w:val="00B538CD"/>
    <w:rsid w:val="00B71BAF"/>
    <w:rsid w:val="00B93558"/>
    <w:rsid w:val="00B93CDE"/>
    <w:rsid w:val="00BB096D"/>
    <w:rsid w:val="00BC4E24"/>
    <w:rsid w:val="00BF4485"/>
    <w:rsid w:val="00C048B6"/>
    <w:rsid w:val="00C04E7D"/>
    <w:rsid w:val="00C142D8"/>
    <w:rsid w:val="00C22216"/>
    <w:rsid w:val="00C34D6F"/>
    <w:rsid w:val="00C36D79"/>
    <w:rsid w:val="00C4295E"/>
    <w:rsid w:val="00C473C6"/>
    <w:rsid w:val="00C55338"/>
    <w:rsid w:val="00C5670C"/>
    <w:rsid w:val="00C652C3"/>
    <w:rsid w:val="00C84AC7"/>
    <w:rsid w:val="00C9349A"/>
    <w:rsid w:val="00CC31FB"/>
    <w:rsid w:val="00CE72F3"/>
    <w:rsid w:val="00D531E9"/>
    <w:rsid w:val="00D57C76"/>
    <w:rsid w:val="00D651EE"/>
    <w:rsid w:val="00D825F7"/>
    <w:rsid w:val="00D85592"/>
    <w:rsid w:val="00DA68A0"/>
    <w:rsid w:val="00DB4121"/>
    <w:rsid w:val="00DC7461"/>
    <w:rsid w:val="00DE57C3"/>
    <w:rsid w:val="00E3147F"/>
    <w:rsid w:val="00E37175"/>
    <w:rsid w:val="00E411AD"/>
    <w:rsid w:val="00E44CBA"/>
    <w:rsid w:val="00E60B8F"/>
    <w:rsid w:val="00E734B1"/>
    <w:rsid w:val="00E82C2B"/>
    <w:rsid w:val="00E863FB"/>
    <w:rsid w:val="00E96288"/>
    <w:rsid w:val="00E96FE1"/>
    <w:rsid w:val="00EA60C0"/>
    <w:rsid w:val="00ED0113"/>
    <w:rsid w:val="00ED52A0"/>
    <w:rsid w:val="00EE697D"/>
    <w:rsid w:val="00EF56C0"/>
    <w:rsid w:val="00F02D7F"/>
    <w:rsid w:val="00F06942"/>
    <w:rsid w:val="00F07687"/>
    <w:rsid w:val="00F07A69"/>
    <w:rsid w:val="00F2096B"/>
    <w:rsid w:val="00F21A7A"/>
    <w:rsid w:val="00F2485A"/>
    <w:rsid w:val="00F35A04"/>
    <w:rsid w:val="00F41C62"/>
    <w:rsid w:val="00F43FE3"/>
    <w:rsid w:val="00F447C9"/>
    <w:rsid w:val="00F4633D"/>
    <w:rsid w:val="00F5013E"/>
    <w:rsid w:val="00F52781"/>
    <w:rsid w:val="00F548A4"/>
    <w:rsid w:val="00F84598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BFA"/>
  </w:style>
  <w:style w:type="paragraph" w:styleId="Footer">
    <w:name w:val="footer"/>
    <w:basedOn w:val="Normal"/>
    <w:link w:val="FooterCh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BFA"/>
  </w:style>
  <w:style w:type="paragraph" w:styleId="BalloonText">
    <w:name w:val="Balloon Text"/>
    <w:basedOn w:val="Normal"/>
    <w:link w:val="BalloonTextCh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B578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43F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FE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FE3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DefaultParagraphFont"/>
    <w:uiPriority w:val="99"/>
    <w:rsid w:val="00770A1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40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tb/publications/global_report/en/" TargetMode="External"/><Relationship Id="rId13" Type="http://schemas.openxmlformats.org/officeDocument/2006/relationships/hyperlink" Target="https://alatorax.org/es" TargetMode="External"/><Relationship Id="rId18" Type="http://schemas.openxmlformats.org/officeDocument/2006/relationships/hyperlink" Target="https://goldcopd.org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apsresp.org/" TargetMode="External"/><Relationship Id="rId17" Type="http://schemas.openxmlformats.org/officeDocument/2006/relationships/hyperlink" Target="https://ginasthma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africanthoracic.org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oracic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heunion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hestnet.org/" TargetMode="External"/><Relationship Id="rId19" Type="http://schemas.openxmlformats.org/officeDocument/2006/relationships/hyperlink" Target="mailto:lisa.roscoe@firsnet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rsnet.org/" TargetMode="External"/><Relationship Id="rId14" Type="http://schemas.openxmlformats.org/officeDocument/2006/relationships/hyperlink" Target="https://www.ersnet.org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2CE74C-1D33-4FEB-B718-E6EDBBB00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ATS ATS</dc:creator>
  <cp:lastModifiedBy>Lisa Roscoe</cp:lastModifiedBy>
  <cp:revision>12</cp:revision>
  <cp:lastPrinted>2016-09-26T19:29:00Z</cp:lastPrinted>
  <dcterms:created xsi:type="dcterms:W3CDTF">2020-02-11T12:27:00Z</dcterms:created>
  <dcterms:modified xsi:type="dcterms:W3CDTF">2020-02-12T14:07:00Z</dcterms:modified>
</cp:coreProperties>
</file>